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170" w:rsidRPr="00E52275" w:rsidRDefault="005E2170" w:rsidP="005E2170">
      <w:pPr>
        <w:pStyle w:val="Title"/>
        <w:rPr>
          <w:b/>
          <w:i/>
          <w:sz w:val="28"/>
        </w:rPr>
      </w:pPr>
      <w:r w:rsidRPr="00E52275">
        <w:rPr>
          <w:b/>
          <w:i/>
          <w:sz w:val="28"/>
        </w:rPr>
        <w:t>BEL 300 Study notes</w:t>
      </w:r>
    </w:p>
    <w:p w:rsidR="005E2170" w:rsidRPr="00E52275" w:rsidRDefault="005E2170" w:rsidP="005E2170">
      <w:pPr>
        <w:pStyle w:val="Title"/>
        <w:spacing w:line="276" w:lineRule="auto"/>
        <w:rPr>
          <w:b/>
          <w:sz w:val="36"/>
        </w:rPr>
      </w:pPr>
      <w:r>
        <w:rPr>
          <w:b/>
          <w:sz w:val="36"/>
        </w:rPr>
        <w:t>STUDY UNIT 3: CGT (PART 6</w:t>
      </w:r>
      <w:r w:rsidRPr="00E52275">
        <w:rPr>
          <w:b/>
          <w:sz w:val="36"/>
        </w:rPr>
        <w:t xml:space="preserve">: </w:t>
      </w:r>
      <w:r>
        <w:rPr>
          <w:b/>
          <w:sz w:val="36"/>
        </w:rPr>
        <w:t>ROLL-OVERS</w:t>
      </w:r>
      <w:r w:rsidRPr="00E52275">
        <w:rPr>
          <w:b/>
          <w:sz w:val="36"/>
        </w:rPr>
        <w:t>)</w:t>
      </w:r>
    </w:p>
    <w:p w:rsidR="005E2170" w:rsidRPr="005E2170" w:rsidRDefault="005E2170" w:rsidP="005E2170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color w:val="000000" w:themeColor="text1"/>
        </w:rPr>
      </w:pPr>
      <w:r w:rsidRPr="005E2170">
        <w:rPr>
          <w:rFonts w:asciiTheme="minorHAnsi" w:hAnsiTheme="minorHAnsi"/>
          <w:b/>
          <w:color w:val="000000" w:themeColor="text1"/>
          <w:sz w:val="28"/>
          <w:u w:val="thick"/>
        </w:rPr>
        <w:t>INTRODUCTION</w:t>
      </w:r>
    </w:p>
    <w:p w:rsidR="005E2170" w:rsidRPr="005E2170" w:rsidRDefault="005E2170" w:rsidP="005E2170">
      <w:pPr>
        <w:pStyle w:val="ListParagraph"/>
        <w:spacing w:line="276" w:lineRule="auto"/>
        <w:rPr>
          <w:rFonts w:asciiTheme="minorHAnsi" w:hAnsiTheme="minorHAnsi"/>
          <w:color w:val="000000" w:themeColor="text1"/>
          <w:sz w:val="22"/>
        </w:rPr>
      </w:pPr>
    </w:p>
    <w:p w:rsidR="005E2170" w:rsidRDefault="005E2170" w:rsidP="005E217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Allowed To </w:t>
      </w:r>
      <w:r w:rsidRPr="005E2170">
        <w:rPr>
          <w:rFonts w:asciiTheme="minorHAnsi" w:hAnsiTheme="minorHAnsi"/>
          <w:b/>
          <w:color w:val="000000" w:themeColor="text1"/>
          <w:sz w:val="22"/>
        </w:rPr>
        <w:t>defer</w:t>
      </w:r>
      <w:r>
        <w:rPr>
          <w:rFonts w:asciiTheme="minorHAnsi" w:hAnsiTheme="minorHAnsi"/>
          <w:color w:val="000000" w:themeColor="text1"/>
          <w:sz w:val="22"/>
        </w:rPr>
        <w:t xml:space="preserve"> the recognition of </w:t>
      </w:r>
      <w:r w:rsidRPr="005E2170">
        <w:rPr>
          <w:rFonts w:asciiTheme="minorHAnsi" w:hAnsiTheme="minorHAnsi"/>
          <w:b/>
          <w:color w:val="000000" w:themeColor="text1"/>
          <w:sz w:val="22"/>
        </w:rPr>
        <w:t>capital gain</w:t>
      </w:r>
      <w:r>
        <w:rPr>
          <w:rFonts w:asciiTheme="minorHAnsi" w:hAnsiTheme="minorHAnsi"/>
          <w:color w:val="000000" w:themeColor="text1"/>
          <w:sz w:val="22"/>
        </w:rPr>
        <w:t xml:space="preserve"> until a </w:t>
      </w:r>
      <w:r w:rsidRPr="005E2170">
        <w:rPr>
          <w:rFonts w:asciiTheme="minorHAnsi" w:hAnsiTheme="minorHAnsi"/>
          <w:b/>
          <w:color w:val="000000" w:themeColor="text1"/>
          <w:sz w:val="22"/>
        </w:rPr>
        <w:t>future date</w:t>
      </w:r>
    </w:p>
    <w:p w:rsidR="005E2170" w:rsidRPr="005E2170" w:rsidRDefault="005E2170" w:rsidP="005E2170">
      <w:pPr>
        <w:pStyle w:val="ListParagraph"/>
        <w:spacing w:line="276" w:lineRule="auto"/>
        <w:ind w:left="36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noProof/>
          <w:color w:val="000000" w:themeColor="text1"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3794166</wp:posOffset>
                </wp:positionH>
                <wp:positionV relativeFrom="paragraph">
                  <wp:posOffset>106053</wp:posOffset>
                </wp:positionV>
                <wp:extent cx="1092530" cy="723900"/>
                <wp:effectExtent l="361950" t="0" r="31750" b="38100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723900"/>
                        </a:xfrm>
                        <a:prstGeom prst="cloudCallout">
                          <a:avLst>
                            <a:gd name="adj1" fmla="val -81116"/>
                            <a:gd name="adj2" fmla="val 4609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70" w:rsidRPr="005E2170" w:rsidRDefault="005E2170" w:rsidP="005E217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E2170">
                              <w:rPr>
                                <w:rFonts w:ascii="Arial" w:hAnsi="Arial" w:cs="Arial"/>
                                <w:sz w:val="20"/>
                              </w:rPr>
                              <w:t>Know par #’s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26" type="#_x0000_t106" style="position:absolute;left:0;text-align:left;margin-left:298.75pt;margin-top:8.35pt;width:86.0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" adj="-6721,20757" fillcolor="white [3201]" strokecolor="#f79646 [3209]" strokeweight="2pt">
                <v:textbox>
                  <w:txbxContent>
                    <w:p w:rsidR="005E2170" w:rsidRPr="005E2170" w:rsidRDefault="005E2170" w:rsidP="005E217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E2170">
                        <w:rPr>
                          <w:rFonts w:ascii="Arial" w:hAnsi="Arial" w:cs="Arial"/>
                          <w:sz w:val="20"/>
                        </w:rPr>
                        <w:t>Know par #’s</w:t>
                      </w:r>
                    </w:p>
                  </w:txbxContent>
                </v:textbox>
              </v:shape>
            </w:pict>
          </mc:Fallback>
        </mc:AlternateContent>
      </w:r>
    </w:p>
    <w:p w:rsidR="00836F6C" w:rsidRPr="005E2170" w:rsidRDefault="005E2170" w:rsidP="005E2170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/>
          <w:b/>
          <w:color w:val="000000" w:themeColor="text1"/>
          <w:sz w:val="22"/>
          <w:u w:val="single"/>
        </w:rPr>
      </w:pPr>
      <w:r w:rsidRPr="005E2170">
        <w:rPr>
          <w:rFonts w:asciiTheme="minorHAnsi" w:hAnsiTheme="minorHAnsi"/>
          <w:b/>
          <w:color w:val="000000" w:themeColor="text1"/>
          <w:sz w:val="22"/>
          <w:u w:val="single"/>
        </w:rPr>
        <w:t>3 possibilities:</w:t>
      </w:r>
    </w:p>
    <w:p w:rsidR="005E2170" w:rsidRDefault="005E2170" w:rsidP="005E2170">
      <w:pPr>
        <w:pStyle w:val="ListParagraph"/>
        <w:numPr>
          <w:ilvl w:val="0"/>
          <w:numId w:val="4"/>
        </w:num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Involuntary disposals – par 65</w:t>
      </w:r>
    </w:p>
    <w:p w:rsidR="005E2170" w:rsidRDefault="005E2170" w:rsidP="005E2170">
      <w:pPr>
        <w:pStyle w:val="ListParagraph"/>
        <w:numPr>
          <w:ilvl w:val="0"/>
          <w:numId w:val="4"/>
        </w:num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Reinvestment in replacement assets – par 66</w:t>
      </w:r>
    </w:p>
    <w:p w:rsidR="005E2170" w:rsidRDefault="005E2170" w:rsidP="005E2170">
      <w:pPr>
        <w:pStyle w:val="ListParagraph"/>
        <w:numPr>
          <w:ilvl w:val="0"/>
          <w:numId w:val="4"/>
        </w:num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Transfer between spouses – par 67</w:t>
      </w:r>
    </w:p>
    <w:p w:rsidR="005E2170" w:rsidRDefault="005E2170" w:rsidP="005E2170">
      <w:pPr>
        <w:rPr>
          <w:rFonts w:asciiTheme="minorHAnsi" w:hAnsiTheme="minorHAnsi"/>
          <w:color w:val="000000" w:themeColor="text1"/>
          <w:sz w:val="22"/>
        </w:rPr>
      </w:pPr>
    </w:p>
    <w:p w:rsidR="005E2170" w:rsidRDefault="005E2170" w:rsidP="005E2170">
      <w:pPr>
        <w:rPr>
          <w:rFonts w:asciiTheme="minorHAnsi" w:hAnsiTheme="minorHAnsi"/>
          <w:color w:val="000000" w:themeColor="text1"/>
          <w:sz w:val="22"/>
        </w:rPr>
      </w:pPr>
    </w:p>
    <w:p w:rsidR="005E2170" w:rsidRPr="005E2170" w:rsidRDefault="005E2170" w:rsidP="005E2170">
      <w:pPr>
        <w:pStyle w:val="ListParagraph"/>
        <w:numPr>
          <w:ilvl w:val="0"/>
          <w:numId w:val="2"/>
        </w:numPr>
        <w:rPr>
          <w:rFonts w:asciiTheme="minorHAnsi" w:hAnsiTheme="minorHAnsi"/>
          <w:b/>
          <w:color w:val="000000" w:themeColor="text1"/>
          <w:sz w:val="28"/>
          <w:u w:val="thick"/>
        </w:rPr>
      </w:pPr>
      <w:r w:rsidRPr="005E2170">
        <w:rPr>
          <w:rFonts w:asciiTheme="minorHAnsi" w:hAnsiTheme="minorHAnsi"/>
          <w:b/>
          <w:color w:val="000000" w:themeColor="text1"/>
          <w:sz w:val="28"/>
          <w:u w:val="thick"/>
        </w:rPr>
        <w:t>INVOLUNTARY DISPOSAL – PAR 65</w:t>
      </w:r>
    </w:p>
    <w:p w:rsidR="005E2170" w:rsidRDefault="005E2170" w:rsidP="005E2170">
      <w:pPr>
        <w:rPr>
          <w:rFonts w:asciiTheme="minorHAnsi" w:hAnsiTheme="minorHAnsi"/>
          <w:color w:val="000000" w:themeColor="text1"/>
          <w:sz w:val="22"/>
        </w:rPr>
      </w:pPr>
    </w:p>
    <w:p w:rsidR="005E2170" w:rsidRDefault="005E2170" w:rsidP="005E217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ELECTION by TP</w:t>
      </w:r>
    </w:p>
    <w:p w:rsidR="005E2170" w:rsidRDefault="005E2170" w:rsidP="005E217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ANY asset (NOT financial instrument) = destroyed; lost; stolen; expropriated</w:t>
      </w:r>
    </w:p>
    <w:p w:rsidR="005E2170" w:rsidRDefault="005E2170" w:rsidP="005E217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Compensation / proceeds (insurance CO; Municipality etc; scrapyard etc) ≥ BC {Must make profit}</w:t>
      </w:r>
    </w:p>
    <w:p w:rsidR="005E2170" w:rsidRDefault="005E2170" w:rsidP="005E217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noProof/>
          <w:color w:val="000000" w:themeColor="text1"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6B534" wp14:editId="73928832">
                <wp:simplePos x="0" y="0"/>
                <wp:positionH relativeFrom="column">
                  <wp:posOffset>3069771</wp:posOffset>
                </wp:positionH>
                <wp:positionV relativeFrom="paragraph">
                  <wp:posOffset>253555</wp:posOffset>
                </wp:positionV>
                <wp:extent cx="1626920" cy="581891"/>
                <wp:effectExtent l="0" t="0" r="1143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920" cy="5818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170" w:rsidRPr="005E2170" w:rsidRDefault="005E2170" w:rsidP="005E217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E2170">
                              <w:rPr>
                                <w:rFonts w:ascii="Arial" w:hAnsi="Arial" w:cs="Arial"/>
                                <w:sz w:val="20"/>
                              </w:rPr>
                              <w:t>Both may be extended by 6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241.7pt;margin-top:19.95pt;width:128.1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" fillcolor="white [3201]" strokecolor="#f79646 [3209]" strokeweight="2pt">
                <v:textbox>
                  <w:txbxContent>
                    <w:p w:rsidR="005E2170" w:rsidRPr="005E2170" w:rsidRDefault="005E2170" w:rsidP="005E217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5E2170">
                        <w:rPr>
                          <w:rFonts w:ascii="Arial" w:hAnsi="Arial" w:cs="Arial"/>
                          <w:sz w:val="20"/>
                        </w:rPr>
                        <w:t>Both may be extended by 6 months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color w:val="000000" w:themeColor="text1"/>
          <w:sz w:val="22"/>
        </w:rPr>
        <w:t>FULL PROCEEDS re-invested in replacement asset</w:t>
      </w:r>
    </w:p>
    <w:p w:rsidR="005E2170" w:rsidRDefault="005E2170" w:rsidP="005E217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noProof/>
          <w:color w:val="000000" w:themeColor="text1"/>
          <w:sz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2582883</wp:posOffset>
                </wp:positionH>
                <wp:positionV relativeFrom="paragraph">
                  <wp:posOffset>61282</wp:posOffset>
                </wp:positionV>
                <wp:extent cx="308346" cy="415636"/>
                <wp:effectExtent l="38100" t="38100" r="34925" b="9906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346" cy="415636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03.4pt;margin-top:4.85pt;width:24.3pt;height:3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" adj="1335" strokecolor="black [3200]" strokeweight="2pt"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inorHAnsi" w:hAnsiTheme="minorHAnsi"/>
          <w:color w:val="000000" w:themeColor="text1"/>
          <w:sz w:val="22"/>
        </w:rPr>
        <w:t>Conclude contract within 12 months</w:t>
      </w:r>
    </w:p>
    <w:p w:rsidR="005E2170" w:rsidRDefault="005E2170" w:rsidP="005E217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Bring into use within 3 years of disposal</w:t>
      </w:r>
    </w:p>
    <w:p w:rsidR="005E2170" w:rsidRDefault="005E2170" w:rsidP="005E2170">
      <w:pPr>
        <w:pStyle w:val="ListParagraph"/>
        <w:ind w:left="360"/>
        <w:rPr>
          <w:rFonts w:asciiTheme="minorHAnsi" w:hAnsiTheme="minorHAnsi"/>
          <w:color w:val="000000" w:themeColor="text1"/>
          <w:sz w:val="22"/>
        </w:rPr>
      </w:pPr>
    </w:p>
    <w:p w:rsidR="005E2170" w:rsidRPr="005E2170" w:rsidRDefault="005E2170" w:rsidP="005E2170">
      <w:pPr>
        <w:pStyle w:val="ListParagraph"/>
        <w:ind w:left="360"/>
        <w:rPr>
          <w:rFonts w:asciiTheme="minorHAnsi" w:hAnsiTheme="minorHAnsi"/>
          <w:b/>
          <w:color w:val="000000" w:themeColor="text1"/>
          <w:u w:val="double"/>
        </w:rPr>
      </w:pPr>
      <w:r w:rsidRPr="005E2170">
        <w:rPr>
          <w:rFonts w:asciiTheme="minorHAnsi" w:hAnsiTheme="minorHAnsi"/>
          <w:b/>
          <w:color w:val="000000" w:themeColor="text1"/>
          <w:u w:val="double"/>
        </w:rPr>
        <w:t>HOW DOES THE GAIN GET TAXED?</w:t>
      </w:r>
    </w:p>
    <w:p w:rsidR="005E2170" w:rsidRDefault="005E2170" w:rsidP="005E2170">
      <w:pPr>
        <w:rPr>
          <w:rFonts w:asciiTheme="minorHAnsi" w:hAnsiTheme="minorHAnsi"/>
          <w:color w:val="000000" w:themeColor="text1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E2170" w:rsidTr="005E2170">
        <w:tc>
          <w:tcPr>
            <w:tcW w:w="5341" w:type="dxa"/>
          </w:tcPr>
          <w:p w:rsidR="005E2170" w:rsidRPr="005E2170" w:rsidRDefault="005E2170" w:rsidP="005E2170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E2170">
              <w:rPr>
                <w:rFonts w:asciiTheme="minorHAnsi" w:hAnsiTheme="minorHAnsi"/>
                <w:b/>
                <w:color w:val="000000" w:themeColor="text1"/>
              </w:rPr>
              <w:t>NON-DEPRECIABLE ASSET</w:t>
            </w:r>
          </w:p>
        </w:tc>
        <w:tc>
          <w:tcPr>
            <w:tcW w:w="5341" w:type="dxa"/>
          </w:tcPr>
          <w:p w:rsidR="005E2170" w:rsidRPr="005E2170" w:rsidRDefault="005E2170" w:rsidP="005E2170">
            <w:pPr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E2170">
              <w:rPr>
                <w:rFonts w:asciiTheme="minorHAnsi" w:hAnsiTheme="minorHAnsi"/>
                <w:b/>
                <w:color w:val="000000" w:themeColor="text1"/>
              </w:rPr>
              <w:t>DEPRECIABLE ASSET</w:t>
            </w:r>
          </w:p>
        </w:tc>
      </w:tr>
      <w:tr w:rsidR="005E2170" w:rsidTr="005E2170">
        <w:tc>
          <w:tcPr>
            <w:tcW w:w="5341" w:type="dxa"/>
          </w:tcPr>
          <w:p w:rsidR="005E2170" w:rsidRDefault="005E2170" w:rsidP="00FF0606">
            <w:pPr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>When replacement asset is sold</w:t>
            </w:r>
          </w:p>
        </w:tc>
        <w:tc>
          <w:tcPr>
            <w:tcW w:w="5341" w:type="dxa"/>
          </w:tcPr>
          <w:p w:rsidR="005E2170" w:rsidRPr="005E2170" w:rsidRDefault="005E2170" w:rsidP="00FF0606">
            <w:pPr>
              <w:jc w:val="center"/>
              <w:rPr>
                <w:rFonts w:asciiTheme="minorHAnsi" w:hAnsiTheme="minorHAnsi"/>
                <w:color w:val="000000" w:themeColor="text1"/>
                <w:sz w:val="22"/>
                <w:u w:val="single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 xml:space="preserve">CG   X    </w:t>
            </w:r>
            <w:r w:rsidRPr="005E2170">
              <w:rPr>
                <w:rFonts w:asciiTheme="minorHAnsi" w:hAnsiTheme="minorHAnsi"/>
                <w:color w:val="000000" w:themeColor="text1"/>
                <w:sz w:val="22"/>
                <w:u w:val="single"/>
              </w:rPr>
              <w:t>Capital allowance in CURRENT year</w:t>
            </w:r>
          </w:p>
          <w:p w:rsidR="005E2170" w:rsidRDefault="005E2170" w:rsidP="00FF0606">
            <w:pPr>
              <w:ind w:left="720"/>
              <w:jc w:val="center"/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>TOTAL capital allowances</w:t>
            </w:r>
          </w:p>
        </w:tc>
      </w:tr>
    </w:tbl>
    <w:p w:rsidR="005E2170" w:rsidRDefault="005E2170" w:rsidP="005E2170">
      <w:pPr>
        <w:rPr>
          <w:rFonts w:asciiTheme="minorHAnsi" w:hAnsiTheme="minorHAnsi"/>
          <w:color w:val="000000" w:themeColor="text1"/>
          <w:sz w:val="22"/>
        </w:rPr>
      </w:pPr>
    </w:p>
    <w:p w:rsidR="005E2170" w:rsidRPr="00FF0606" w:rsidRDefault="00FF0606" w:rsidP="00FF0606">
      <w:pPr>
        <w:pStyle w:val="ListParagraph"/>
        <w:numPr>
          <w:ilvl w:val="0"/>
          <w:numId w:val="5"/>
        </w:numPr>
        <w:rPr>
          <w:rFonts w:asciiTheme="minorHAnsi" w:hAnsiTheme="minorHAnsi"/>
          <w:b/>
          <w:color w:val="000000" w:themeColor="text1"/>
          <w:sz w:val="22"/>
        </w:rPr>
      </w:pPr>
      <w:r w:rsidRPr="00FF0606">
        <w:rPr>
          <w:rFonts w:asciiTheme="minorHAnsi" w:hAnsiTheme="minorHAnsi"/>
          <w:b/>
          <w:color w:val="000000" w:themeColor="text1"/>
          <w:sz w:val="22"/>
        </w:rPr>
        <w:t>WHEN replacement asset is disposed of:</w:t>
      </w:r>
    </w:p>
    <w:p w:rsidR="00FF0606" w:rsidRDefault="00FF0606" w:rsidP="00FF0606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Disregarded CG NOT yet taken into acct = MUST BE TAKEN INTO ACCT </w:t>
      </w:r>
    </w:p>
    <w:p w:rsidR="00FF0606" w:rsidRDefault="00FF0606" w:rsidP="00FF0606">
      <w:pPr>
        <w:rPr>
          <w:rFonts w:asciiTheme="minorHAnsi" w:hAnsiTheme="minorHAnsi"/>
          <w:color w:val="000000" w:themeColor="text1"/>
          <w:sz w:val="22"/>
        </w:rPr>
      </w:pPr>
    </w:p>
    <w:p w:rsidR="00FF0606" w:rsidRDefault="00FF0606" w:rsidP="00FF0606">
      <w:p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*** NB: DOES </w:t>
      </w:r>
      <w:r w:rsidRPr="00FF0606">
        <w:rPr>
          <w:rFonts w:asciiTheme="minorHAnsi" w:hAnsiTheme="minorHAnsi"/>
          <w:b/>
          <w:color w:val="000000" w:themeColor="text1"/>
          <w:sz w:val="22"/>
          <w:u w:val="single"/>
        </w:rPr>
        <w:t>NOT</w:t>
      </w:r>
      <w:r>
        <w:rPr>
          <w:rFonts w:asciiTheme="minorHAnsi" w:hAnsiTheme="minorHAnsi"/>
          <w:color w:val="000000" w:themeColor="text1"/>
          <w:sz w:val="22"/>
        </w:rPr>
        <w:t xml:space="preserve"> apply if a </w:t>
      </w:r>
      <w:r w:rsidRPr="00FF0606">
        <w:rPr>
          <w:rFonts w:asciiTheme="minorHAnsi" w:hAnsiTheme="minorHAnsi"/>
          <w:b/>
          <w:color w:val="000000" w:themeColor="text1"/>
          <w:sz w:val="22"/>
        </w:rPr>
        <w:t>PUA</w:t>
      </w:r>
      <w:r>
        <w:rPr>
          <w:rFonts w:asciiTheme="minorHAnsi" w:hAnsiTheme="minorHAnsi"/>
          <w:color w:val="000000" w:themeColor="text1"/>
          <w:sz w:val="22"/>
        </w:rPr>
        <w:t xml:space="preserve"> is acquired as the </w:t>
      </w:r>
      <w:r w:rsidRPr="00FF0606">
        <w:rPr>
          <w:rFonts w:asciiTheme="minorHAnsi" w:hAnsiTheme="minorHAnsi"/>
          <w:b/>
          <w:color w:val="000000" w:themeColor="text1"/>
          <w:sz w:val="22"/>
        </w:rPr>
        <w:t>replacement asset</w:t>
      </w:r>
    </w:p>
    <w:p w:rsidR="00FF0606" w:rsidRDefault="00FF0606" w:rsidP="00FF0606">
      <w:pPr>
        <w:rPr>
          <w:rFonts w:asciiTheme="minorHAnsi" w:hAnsiTheme="minorHAnsi"/>
          <w:color w:val="000000" w:themeColor="text1"/>
          <w:sz w:val="22"/>
        </w:rPr>
      </w:pPr>
    </w:p>
    <w:p w:rsidR="00FF0606" w:rsidRDefault="00FF0606" w:rsidP="00FF0606">
      <w:pPr>
        <w:rPr>
          <w:rFonts w:asciiTheme="minorHAnsi" w:hAnsiTheme="minorHAnsi"/>
          <w:color w:val="000000" w:themeColor="text1"/>
          <w:sz w:val="22"/>
        </w:rPr>
      </w:pPr>
    </w:p>
    <w:p w:rsidR="00FF0606" w:rsidRPr="00FF0606" w:rsidRDefault="00FF0606" w:rsidP="00FF0606">
      <w:pPr>
        <w:rPr>
          <w:rFonts w:asciiTheme="minorHAnsi" w:hAnsiTheme="minorHAnsi"/>
          <w:b/>
          <w:color w:val="000000" w:themeColor="text1"/>
          <w:sz w:val="22"/>
        </w:rPr>
      </w:pPr>
      <w:r w:rsidRPr="00FF0606">
        <w:rPr>
          <w:rFonts w:asciiTheme="minorHAnsi" w:hAnsiTheme="minorHAnsi"/>
          <w:b/>
          <w:color w:val="000000" w:themeColor="text1"/>
          <w:sz w:val="22"/>
        </w:rPr>
        <w:t>EXAMPLE 1 + 2</w:t>
      </w:r>
      <w:r>
        <w:rPr>
          <w:rFonts w:asciiTheme="minorHAnsi" w:hAnsiTheme="minorHAnsi"/>
          <w:b/>
          <w:color w:val="000000" w:themeColor="text1"/>
          <w:sz w:val="22"/>
        </w:rPr>
        <w:t xml:space="preserve"> Slides</w:t>
      </w:r>
    </w:p>
    <w:p w:rsidR="00FF0606" w:rsidRPr="00FF0606" w:rsidRDefault="00FF0606" w:rsidP="00FF0606">
      <w:pPr>
        <w:rPr>
          <w:rFonts w:asciiTheme="minorHAnsi" w:hAnsiTheme="minorHAnsi"/>
          <w:color w:val="000000" w:themeColor="text1"/>
          <w:sz w:val="22"/>
        </w:rPr>
      </w:pPr>
    </w:p>
    <w:p w:rsidR="005E2170" w:rsidRPr="00FF0606" w:rsidRDefault="00FF0606" w:rsidP="005E2170">
      <w:pPr>
        <w:pStyle w:val="ListParagraph"/>
        <w:numPr>
          <w:ilvl w:val="0"/>
          <w:numId w:val="2"/>
        </w:numPr>
        <w:rPr>
          <w:rFonts w:asciiTheme="minorHAnsi" w:hAnsiTheme="minorHAnsi"/>
          <w:b/>
          <w:color w:val="000000" w:themeColor="text1"/>
          <w:u w:val="thick"/>
        </w:rPr>
      </w:pPr>
      <w:r w:rsidRPr="00FF0606">
        <w:rPr>
          <w:rFonts w:asciiTheme="minorHAnsi" w:hAnsiTheme="minorHAnsi"/>
          <w:b/>
          <w:color w:val="000000" w:themeColor="text1"/>
          <w:u w:val="thick"/>
        </w:rPr>
        <w:t>REINVESTMENT IN REPLACEMENT ASSETS</w:t>
      </w:r>
    </w:p>
    <w:p w:rsidR="00FF0606" w:rsidRPr="005E2170" w:rsidRDefault="00FF0606" w:rsidP="00FF0606">
      <w:pPr>
        <w:pStyle w:val="ListParagraph"/>
        <w:rPr>
          <w:rFonts w:asciiTheme="minorHAnsi" w:hAnsiTheme="minorHAnsi"/>
          <w:color w:val="000000" w:themeColor="text1"/>
          <w:sz w:val="22"/>
        </w:rPr>
      </w:pPr>
    </w:p>
    <w:p w:rsidR="005E2170" w:rsidRDefault="00FF0606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Election by TP</w:t>
      </w:r>
    </w:p>
    <w:p w:rsidR="00FF0606" w:rsidRDefault="00FF0606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Asset qualified for capital allowance</w:t>
      </w:r>
    </w:p>
    <w:p w:rsidR="00FF0606" w:rsidRDefault="00FF0606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Proceeds ≥ BC</w:t>
      </w:r>
    </w:p>
    <w:p w:rsidR="00FF0606" w:rsidRDefault="00FF0606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Full proceeds must be re-invested in replacement asset</w:t>
      </w:r>
    </w:p>
    <w:p w:rsidR="00FF0606" w:rsidRDefault="00FF0606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Replacement asset MUST qualify for Capital Allowance</w:t>
      </w:r>
    </w:p>
    <w:p w:rsidR="00FF0606" w:rsidRDefault="00FF0606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Conclude contract w/in 12 months</w:t>
      </w:r>
    </w:p>
    <w:p w:rsidR="00AE1EA0" w:rsidRDefault="00AE1EA0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Bring into use w/in 3 years of disposal</w:t>
      </w:r>
    </w:p>
    <w:p w:rsidR="00AE1EA0" w:rsidRDefault="00AE1EA0" w:rsidP="00AE1EA0">
      <w:pPr>
        <w:spacing w:line="360" w:lineRule="auto"/>
        <w:rPr>
          <w:rFonts w:asciiTheme="minorHAnsi" w:hAnsiTheme="minorHAnsi"/>
          <w:color w:val="000000" w:themeColor="text1"/>
          <w:sz w:val="22"/>
        </w:rPr>
      </w:pPr>
    </w:p>
    <w:p w:rsidR="00AE1EA0" w:rsidRPr="00AE1EA0" w:rsidRDefault="00AE1EA0" w:rsidP="00AE1EA0">
      <w:pPr>
        <w:spacing w:line="360" w:lineRule="auto"/>
        <w:rPr>
          <w:rFonts w:asciiTheme="minorHAnsi" w:hAnsiTheme="minorHAnsi"/>
          <w:b/>
          <w:color w:val="000000" w:themeColor="text1"/>
          <w:sz w:val="22"/>
          <w:u w:val="double"/>
        </w:rPr>
      </w:pPr>
      <w:r w:rsidRPr="00AE1EA0">
        <w:rPr>
          <w:rFonts w:asciiTheme="minorHAnsi" w:hAnsiTheme="minorHAnsi"/>
          <w:b/>
          <w:color w:val="000000" w:themeColor="text1"/>
          <w:sz w:val="22"/>
          <w:u w:val="double"/>
        </w:rPr>
        <w:lastRenderedPageBreak/>
        <w:t>HOW IS GAIN TAXED??</w:t>
      </w:r>
    </w:p>
    <w:p w:rsidR="00AE1EA0" w:rsidRDefault="00AE1EA0" w:rsidP="00AE1EA0">
      <w:pPr>
        <w:spacing w:line="360" w:lineRule="auto"/>
        <w:rPr>
          <w:rFonts w:asciiTheme="minorHAnsi" w:hAnsiTheme="minorHAnsi"/>
          <w:color w:val="000000" w:themeColor="text1"/>
          <w:sz w:val="22"/>
        </w:rPr>
      </w:pPr>
    </w:p>
    <w:p w:rsidR="00AE1EA0" w:rsidRPr="005E2170" w:rsidRDefault="00AE1EA0" w:rsidP="00AE1EA0">
      <w:pPr>
        <w:rPr>
          <w:rFonts w:asciiTheme="minorHAnsi" w:hAnsiTheme="minorHAnsi"/>
          <w:color w:val="000000" w:themeColor="text1"/>
          <w:sz w:val="22"/>
          <w:u w:val="single"/>
        </w:rPr>
      </w:pPr>
      <w:r>
        <w:rPr>
          <w:rFonts w:asciiTheme="minorHAnsi" w:hAnsiTheme="minorHAnsi"/>
          <w:color w:val="000000" w:themeColor="text1"/>
          <w:sz w:val="22"/>
        </w:rPr>
        <w:t xml:space="preserve">CG   </w:t>
      </w:r>
      <w:r>
        <w:rPr>
          <w:rFonts w:asciiTheme="minorHAnsi" w:hAnsiTheme="minorHAnsi"/>
          <w:color w:val="000000" w:themeColor="text1"/>
          <w:sz w:val="22"/>
        </w:rPr>
        <w:tab/>
      </w:r>
      <w:r>
        <w:rPr>
          <w:rFonts w:asciiTheme="minorHAnsi" w:hAnsiTheme="minorHAnsi"/>
          <w:color w:val="000000" w:themeColor="text1"/>
          <w:sz w:val="22"/>
        </w:rPr>
        <w:t xml:space="preserve">X   </w:t>
      </w:r>
      <w:r>
        <w:rPr>
          <w:rFonts w:asciiTheme="minorHAnsi" w:hAnsiTheme="minorHAnsi"/>
          <w:color w:val="000000" w:themeColor="text1"/>
          <w:sz w:val="22"/>
        </w:rPr>
        <w:tab/>
      </w:r>
      <w:r>
        <w:rPr>
          <w:rFonts w:asciiTheme="minorHAnsi" w:hAnsiTheme="minorHAnsi"/>
          <w:color w:val="000000" w:themeColor="text1"/>
          <w:sz w:val="22"/>
        </w:rPr>
        <w:t xml:space="preserve"> </w:t>
      </w:r>
      <w:r w:rsidRPr="005E2170">
        <w:rPr>
          <w:rFonts w:asciiTheme="minorHAnsi" w:hAnsiTheme="minorHAnsi"/>
          <w:color w:val="000000" w:themeColor="text1"/>
          <w:sz w:val="22"/>
          <w:u w:val="single"/>
        </w:rPr>
        <w:t>Capital allowance in CURRENT year</w:t>
      </w:r>
    </w:p>
    <w:p w:rsidR="00AE1EA0" w:rsidRDefault="00AE1EA0" w:rsidP="00AE1EA0">
      <w:pPr>
        <w:spacing w:line="360" w:lineRule="auto"/>
        <w:ind w:left="1440" w:firstLine="72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TOTAL capital allowances</w:t>
      </w:r>
    </w:p>
    <w:p w:rsidR="00AE1EA0" w:rsidRDefault="00AE1EA0" w:rsidP="00AE1EA0">
      <w:pPr>
        <w:spacing w:line="360" w:lineRule="auto"/>
        <w:rPr>
          <w:rFonts w:asciiTheme="minorHAnsi" w:hAnsiTheme="minorHAnsi"/>
          <w:color w:val="000000" w:themeColor="text1"/>
          <w:sz w:val="22"/>
        </w:rPr>
      </w:pPr>
    </w:p>
    <w:p w:rsidR="00AE1EA0" w:rsidRPr="00FF0606" w:rsidRDefault="00AE1EA0" w:rsidP="00AE1EA0">
      <w:pPr>
        <w:pStyle w:val="ListParagraph"/>
        <w:numPr>
          <w:ilvl w:val="0"/>
          <w:numId w:val="5"/>
        </w:numPr>
        <w:rPr>
          <w:rFonts w:asciiTheme="minorHAnsi" w:hAnsiTheme="minorHAnsi"/>
          <w:b/>
          <w:color w:val="000000" w:themeColor="text1"/>
          <w:sz w:val="22"/>
        </w:rPr>
      </w:pPr>
      <w:r w:rsidRPr="00FF0606">
        <w:rPr>
          <w:rFonts w:asciiTheme="minorHAnsi" w:hAnsiTheme="minorHAnsi"/>
          <w:b/>
          <w:color w:val="000000" w:themeColor="text1"/>
          <w:sz w:val="22"/>
        </w:rPr>
        <w:t>WHEN replacement asset is disposed of:</w:t>
      </w:r>
    </w:p>
    <w:p w:rsidR="00AE1EA0" w:rsidRDefault="00AE1EA0" w:rsidP="00AE1EA0">
      <w:pPr>
        <w:pStyle w:val="ListParagraph"/>
        <w:numPr>
          <w:ilvl w:val="0"/>
          <w:numId w:val="6"/>
        </w:num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 xml:space="preserve">Disregarded CG NOT yet taken into acct = MUST BE TAKEN INTO ACCT </w:t>
      </w:r>
    </w:p>
    <w:p w:rsidR="00AE1EA0" w:rsidRDefault="00AE1EA0" w:rsidP="00AE1EA0">
      <w:pPr>
        <w:spacing w:line="360" w:lineRule="auto"/>
        <w:rPr>
          <w:rFonts w:asciiTheme="minorHAnsi" w:hAnsiTheme="minorHAnsi"/>
          <w:color w:val="000000" w:themeColor="text1"/>
          <w:sz w:val="22"/>
        </w:rPr>
      </w:pPr>
    </w:p>
    <w:p w:rsidR="00AE1EA0" w:rsidRPr="00AE1EA0" w:rsidRDefault="00AE1EA0" w:rsidP="00AE1EA0">
      <w:pPr>
        <w:spacing w:line="360" w:lineRule="auto"/>
        <w:rPr>
          <w:rFonts w:asciiTheme="minorHAnsi" w:hAnsiTheme="minorHAnsi"/>
          <w:b/>
          <w:color w:val="000000" w:themeColor="text1"/>
          <w:u w:val="thick"/>
        </w:rPr>
      </w:pPr>
    </w:p>
    <w:p w:rsidR="00AE1EA0" w:rsidRPr="00AE1EA0" w:rsidRDefault="00AE1EA0" w:rsidP="00AE1EA0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  <w:color w:val="000000" w:themeColor="text1"/>
          <w:u w:val="thick"/>
        </w:rPr>
      </w:pPr>
      <w:r w:rsidRPr="00AE1EA0">
        <w:rPr>
          <w:rFonts w:asciiTheme="minorHAnsi" w:hAnsiTheme="minorHAnsi"/>
          <w:b/>
          <w:color w:val="000000" w:themeColor="text1"/>
          <w:u w:val="thick"/>
        </w:rPr>
        <w:t>RECOUPMENT DEFERRAL: s8(4)(e)</w:t>
      </w:r>
    </w:p>
    <w:p w:rsidR="00AE1EA0" w:rsidRDefault="00AE1EA0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Deferral of recoupments</w:t>
      </w:r>
    </w:p>
    <w:p w:rsidR="00AE1EA0" w:rsidRDefault="00AE1EA0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Remember! TP ELECTS whether par 65/66 should be applied – thus whether the CG must be spread</w:t>
      </w:r>
    </w:p>
    <w:p w:rsidR="00AE1EA0" w:rsidRDefault="00AE1EA0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If either par 65/66 is elected – s8(4)(e) will apply AND the recoupment spread on the same basis</w:t>
      </w:r>
    </w:p>
    <w:p w:rsidR="00AE1EA0" w:rsidRDefault="00AE1EA0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Par 66 = N/A to land/buildings (NB!!!)</w:t>
      </w:r>
    </w:p>
    <w:p w:rsidR="00AE1EA0" w:rsidRDefault="00AE1EA0" w:rsidP="00AE1EA0">
      <w:pPr>
        <w:spacing w:line="360" w:lineRule="auto"/>
        <w:rPr>
          <w:rFonts w:asciiTheme="minorHAnsi" w:hAnsiTheme="minorHAnsi"/>
          <w:color w:val="000000" w:themeColor="text1"/>
          <w:sz w:val="22"/>
        </w:rPr>
      </w:pPr>
    </w:p>
    <w:p w:rsidR="00AE1EA0" w:rsidRPr="00AE1EA0" w:rsidRDefault="00AE1EA0" w:rsidP="00AE1EA0">
      <w:pPr>
        <w:spacing w:line="360" w:lineRule="auto"/>
        <w:rPr>
          <w:rFonts w:asciiTheme="minorHAnsi" w:hAnsiTheme="minorHAnsi"/>
          <w:b/>
          <w:i/>
          <w:color w:val="000000" w:themeColor="text1"/>
          <w:sz w:val="22"/>
        </w:rPr>
      </w:pPr>
      <w:r w:rsidRPr="00AE1EA0">
        <w:rPr>
          <w:rFonts w:asciiTheme="minorHAnsi" w:hAnsiTheme="minorHAnsi"/>
          <w:b/>
          <w:i/>
          <w:color w:val="000000" w:themeColor="text1"/>
          <w:sz w:val="22"/>
        </w:rPr>
        <w:t>Example 3</w:t>
      </w:r>
      <w:r>
        <w:rPr>
          <w:rFonts w:asciiTheme="minorHAnsi" w:hAnsiTheme="minorHAnsi"/>
          <w:b/>
          <w:i/>
          <w:color w:val="000000" w:themeColor="text1"/>
          <w:sz w:val="22"/>
        </w:rPr>
        <w:t>: slides</w:t>
      </w:r>
      <w:bookmarkStart w:id="0" w:name="_GoBack"/>
      <w:bookmarkEnd w:id="0"/>
    </w:p>
    <w:p w:rsidR="00AE1EA0" w:rsidRPr="00AE1EA0" w:rsidRDefault="00AE1EA0" w:rsidP="00AE1EA0">
      <w:pPr>
        <w:spacing w:line="360" w:lineRule="auto"/>
        <w:rPr>
          <w:rFonts w:asciiTheme="minorHAnsi" w:hAnsiTheme="minorHAnsi"/>
          <w:color w:val="000000" w:themeColor="text1"/>
          <w:sz w:val="22"/>
        </w:rPr>
      </w:pPr>
    </w:p>
    <w:p w:rsidR="00AE1EA0" w:rsidRPr="00AE1EA0" w:rsidRDefault="00AE1EA0" w:rsidP="00AE1EA0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b/>
          <w:color w:val="000000" w:themeColor="text1"/>
          <w:u w:val="thick"/>
        </w:rPr>
      </w:pPr>
      <w:r w:rsidRPr="00AE1EA0">
        <w:rPr>
          <w:rFonts w:asciiTheme="minorHAnsi" w:hAnsiTheme="minorHAnsi"/>
          <w:b/>
          <w:color w:val="000000" w:themeColor="text1"/>
          <w:u w:val="thick"/>
        </w:rPr>
        <w:t>TRANSFER BETWEEN SPOUSES – PAR 67</w:t>
      </w:r>
    </w:p>
    <w:p w:rsidR="00AE1EA0" w:rsidRDefault="00AE1EA0" w:rsidP="00AE1EA0">
      <w:pPr>
        <w:spacing w:line="360" w:lineRule="auto"/>
        <w:rPr>
          <w:rFonts w:asciiTheme="minorHAnsi" w:hAnsiTheme="minorHAnsi"/>
          <w:color w:val="000000" w:themeColor="text1"/>
          <w:sz w:val="22"/>
        </w:rPr>
      </w:pPr>
    </w:p>
    <w:p w:rsidR="00AE1EA0" w:rsidRPr="00AE1EA0" w:rsidRDefault="00AE1EA0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b/>
          <w:i/>
          <w:color w:val="000000" w:themeColor="text1"/>
          <w:sz w:val="22"/>
        </w:rPr>
      </w:pPr>
      <w:r w:rsidRPr="00AE1EA0">
        <w:rPr>
          <w:rFonts w:asciiTheme="minorHAnsi" w:hAnsiTheme="minorHAnsi"/>
          <w:b/>
          <w:i/>
          <w:color w:val="000000" w:themeColor="text1"/>
          <w:sz w:val="22"/>
        </w:rPr>
        <w:t>Wife donates / sells an asset to husband</w:t>
      </w:r>
    </w:p>
    <w:p w:rsidR="00AE1EA0" w:rsidRDefault="00AE1EA0" w:rsidP="00AE1EA0">
      <w:pPr>
        <w:pStyle w:val="ListParagraph"/>
        <w:spacing w:line="360" w:lineRule="auto"/>
        <w:ind w:left="360"/>
        <w:rPr>
          <w:rFonts w:asciiTheme="minorHAnsi" w:hAnsiTheme="minorHAnsi"/>
          <w:color w:val="000000" w:themeColor="text1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AE1EA0" w:rsidTr="00AE1EA0">
        <w:tc>
          <w:tcPr>
            <w:tcW w:w="5341" w:type="dxa"/>
          </w:tcPr>
          <w:p w:rsidR="00AE1EA0" w:rsidRPr="00AE1EA0" w:rsidRDefault="00AE1EA0" w:rsidP="00AE1E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AE1EA0">
              <w:rPr>
                <w:rFonts w:asciiTheme="minorHAnsi" w:hAnsiTheme="minorHAnsi"/>
                <w:b/>
                <w:color w:val="000000" w:themeColor="text1"/>
                <w:sz w:val="22"/>
              </w:rPr>
              <w:t>WIFE’S POSITION</w:t>
            </w:r>
          </w:p>
        </w:tc>
        <w:tc>
          <w:tcPr>
            <w:tcW w:w="5341" w:type="dxa"/>
          </w:tcPr>
          <w:p w:rsidR="00AE1EA0" w:rsidRPr="00AE1EA0" w:rsidRDefault="00AE1EA0" w:rsidP="00AE1EA0">
            <w:pPr>
              <w:spacing w:line="360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AE1EA0">
              <w:rPr>
                <w:rFonts w:asciiTheme="minorHAnsi" w:hAnsiTheme="minorHAnsi"/>
                <w:b/>
                <w:color w:val="000000" w:themeColor="text1"/>
                <w:sz w:val="22"/>
              </w:rPr>
              <w:t>HUSBAND’S POSITION</w:t>
            </w:r>
          </w:p>
        </w:tc>
      </w:tr>
      <w:tr w:rsidR="00AE1EA0" w:rsidTr="00AE1EA0">
        <w:tc>
          <w:tcPr>
            <w:tcW w:w="5341" w:type="dxa"/>
          </w:tcPr>
          <w:p w:rsidR="00AE1EA0" w:rsidRDefault="00AE1EA0" w:rsidP="00AE1EA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>Deemed disposal @ BC – no gain</w:t>
            </w:r>
          </w:p>
          <w:p w:rsidR="00AE1EA0" w:rsidRPr="00AE1EA0" w:rsidRDefault="00AE1EA0" w:rsidP="00AE1EA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>Proceeds = BC</w:t>
            </w:r>
          </w:p>
        </w:tc>
        <w:tc>
          <w:tcPr>
            <w:tcW w:w="5341" w:type="dxa"/>
          </w:tcPr>
          <w:p w:rsidR="00AE1EA0" w:rsidRDefault="00AE1EA0" w:rsidP="00AE1EA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>Deemed to have acquired (A) on same date as wife</w:t>
            </w:r>
          </w:p>
          <w:p w:rsidR="00AE1EA0" w:rsidRDefault="00AE1EA0" w:rsidP="00AE1EA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>For same expenditure (amount)</w:t>
            </w:r>
          </w:p>
          <w:p w:rsidR="00AE1EA0" w:rsidRPr="00AE1EA0" w:rsidRDefault="00AE1EA0" w:rsidP="00AE1EA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</w:rPr>
              <w:t>Used asset in same way wife used</w:t>
            </w:r>
          </w:p>
        </w:tc>
      </w:tr>
    </w:tbl>
    <w:p w:rsidR="00AE1EA0" w:rsidRPr="00AE1EA0" w:rsidRDefault="00AE1EA0" w:rsidP="00AE1EA0">
      <w:pPr>
        <w:spacing w:line="360" w:lineRule="auto"/>
        <w:rPr>
          <w:rFonts w:asciiTheme="minorHAnsi" w:hAnsiTheme="minorHAnsi"/>
          <w:color w:val="000000" w:themeColor="text1"/>
          <w:sz w:val="22"/>
        </w:rPr>
      </w:pPr>
    </w:p>
    <w:p w:rsidR="00AE1EA0" w:rsidRDefault="00AE1EA0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EFFECT = CGT DEFERRED</w:t>
      </w:r>
    </w:p>
    <w:p w:rsidR="00AE1EA0" w:rsidRDefault="00AE1EA0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As thought the husband purchased the (A) initially</w:t>
      </w:r>
    </w:p>
    <w:p w:rsidR="00AE1EA0" w:rsidRDefault="00AE1EA0" w:rsidP="00AE1EA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Receiving spouse must be SA RESIDENT</w:t>
      </w:r>
    </w:p>
    <w:p w:rsidR="00AE1EA0" w:rsidRDefault="00AE1EA0" w:rsidP="00AE1EA0">
      <w:pPr>
        <w:spacing w:line="360" w:lineRule="auto"/>
        <w:rPr>
          <w:rFonts w:asciiTheme="minorHAnsi" w:hAnsiTheme="minorHAnsi"/>
          <w:color w:val="000000" w:themeColor="text1"/>
          <w:sz w:val="22"/>
        </w:rPr>
      </w:pPr>
    </w:p>
    <w:p w:rsidR="00AE1EA0" w:rsidRPr="00AE1EA0" w:rsidRDefault="00AE1EA0" w:rsidP="00AE1EA0">
      <w:pPr>
        <w:spacing w:line="360" w:lineRule="auto"/>
        <w:rPr>
          <w:rFonts w:asciiTheme="minorHAnsi" w:hAnsiTheme="minorHAnsi"/>
          <w:b/>
          <w:i/>
          <w:color w:val="000000" w:themeColor="text1"/>
          <w:sz w:val="22"/>
        </w:rPr>
      </w:pPr>
      <w:r w:rsidRPr="00AE1EA0">
        <w:rPr>
          <w:rFonts w:asciiTheme="minorHAnsi" w:hAnsiTheme="minorHAnsi"/>
          <w:b/>
          <w:i/>
          <w:color w:val="000000" w:themeColor="text1"/>
          <w:sz w:val="22"/>
        </w:rPr>
        <w:t>Example 4 + 5: Slides</w:t>
      </w:r>
    </w:p>
    <w:sectPr w:rsidR="00AE1EA0" w:rsidRPr="00AE1EA0" w:rsidSect="005E217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455"/>
    <w:multiLevelType w:val="hybridMultilevel"/>
    <w:tmpl w:val="3D7AD246"/>
    <w:lvl w:ilvl="0" w:tplc="B1E2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C20B83"/>
    <w:multiLevelType w:val="hybridMultilevel"/>
    <w:tmpl w:val="1AF81D6A"/>
    <w:lvl w:ilvl="0" w:tplc="D806F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F0BB1"/>
    <w:multiLevelType w:val="hybridMultilevel"/>
    <w:tmpl w:val="1DFCC528"/>
    <w:lvl w:ilvl="0" w:tplc="66B48F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7F5BD5"/>
    <w:multiLevelType w:val="hybridMultilevel"/>
    <w:tmpl w:val="E27C5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B77290"/>
    <w:multiLevelType w:val="hybridMultilevel"/>
    <w:tmpl w:val="29CAACD0"/>
    <w:lvl w:ilvl="0" w:tplc="DE98181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273DF2"/>
    <w:multiLevelType w:val="hybridMultilevel"/>
    <w:tmpl w:val="1280FE54"/>
    <w:lvl w:ilvl="0" w:tplc="1ED411A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70"/>
    <w:rsid w:val="005E2170"/>
    <w:rsid w:val="00836F6C"/>
    <w:rsid w:val="00AE1EA0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E21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E21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E217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E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E21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E21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E217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5E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1</cp:revision>
  <dcterms:created xsi:type="dcterms:W3CDTF">2013-04-30T06:09:00Z</dcterms:created>
  <dcterms:modified xsi:type="dcterms:W3CDTF">2013-04-30T06:41:00Z</dcterms:modified>
</cp:coreProperties>
</file>