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092" w:rsidRPr="00B04EB1" w:rsidRDefault="009C6092" w:rsidP="009C6092">
      <w:pPr>
        <w:pStyle w:val="Title"/>
        <w:rPr>
          <w:b/>
          <w:color w:val="1F497D" w:themeColor="text2"/>
          <w:sz w:val="36"/>
        </w:rPr>
      </w:pPr>
      <w:r w:rsidRPr="00B04EB1">
        <w:rPr>
          <w:b/>
          <w:color w:val="1F497D" w:themeColor="text2"/>
          <w:sz w:val="36"/>
        </w:rPr>
        <w:t>BEL 300 STUDY NOTES</w:t>
      </w:r>
    </w:p>
    <w:p w:rsidR="00CE7522" w:rsidRPr="00B04EB1" w:rsidRDefault="009C6092" w:rsidP="009C6092">
      <w:pPr>
        <w:pStyle w:val="Title"/>
        <w:rPr>
          <w:b/>
          <w:color w:val="1F497D" w:themeColor="text2"/>
          <w:sz w:val="44"/>
        </w:rPr>
      </w:pPr>
      <w:r w:rsidRPr="00B04EB1">
        <w:rPr>
          <w:b/>
          <w:color w:val="1F497D" w:themeColor="text2"/>
          <w:sz w:val="44"/>
        </w:rPr>
        <w:t>LEARNING AREA 7:</w:t>
      </w:r>
      <w:r w:rsidRPr="00B04EB1">
        <w:rPr>
          <w:b/>
          <w:color w:val="1F497D" w:themeColor="text2"/>
          <w:sz w:val="44"/>
        </w:rPr>
        <w:tab/>
        <w:t>DIVIDENDS</w:t>
      </w:r>
    </w:p>
    <w:p w:rsidR="009C6092" w:rsidRPr="00B04EB1" w:rsidRDefault="009C6092">
      <w:pPr>
        <w:rPr>
          <w:color w:val="000000" w:themeColor="text1"/>
        </w:rPr>
      </w:pPr>
    </w:p>
    <w:p w:rsidR="009C6092" w:rsidRPr="00B04EB1" w:rsidRDefault="009C6092" w:rsidP="009C6092">
      <w:pPr>
        <w:pStyle w:val="ListParagraph"/>
        <w:numPr>
          <w:ilvl w:val="0"/>
          <w:numId w:val="1"/>
        </w:numPr>
        <w:rPr>
          <w:b/>
          <w:color w:val="000000" w:themeColor="text1"/>
          <w:sz w:val="28"/>
          <w:u w:val="single"/>
        </w:rPr>
      </w:pPr>
      <w:r w:rsidRPr="00B04EB1">
        <w:rPr>
          <w:b/>
          <w:color w:val="000000" w:themeColor="text1"/>
          <w:sz w:val="28"/>
          <w:u w:val="single"/>
        </w:rPr>
        <w:t>INTRODUCTION</w:t>
      </w:r>
    </w:p>
    <w:p w:rsidR="009C6092" w:rsidRPr="00B04EB1" w:rsidRDefault="009C6092" w:rsidP="009C6092">
      <w:pPr>
        <w:pStyle w:val="ListParagraph"/>
        <w:rPr>
          <w:b/>
          <w:color w:val="000000" w:themeColor="text1"/>
          <w:sz w:val="24"/>
          <w:u w:val="single"/>
        </w:rPr>
      </w:pPr>
    </w:p>
    <w:p w:rsidR="009C6092" w:rsidRPr="00B04EB1" w:rsidRDefault="009C6092" w:rsidP="00FE36D6">
      <w:pPr>
        <w:pStyle w:val="ListParagraph"/>
        <w:numPr>
          <w:ilvl w:val="0"/>
          <w:numId w:val="2"/>
        </w:numPr>
        <w:jc w:val="both"/>
        <w:rPr>
          <w:color w:val="000000" w:themeColor="text1"/>
        </w:rPr>
      </w:pPr>
      <w:r w:rsidRPr="00B04EB1">
        <w:rPr>
          <w:color w:val="000000" w:themeColor="text1"/>
        </w:rPr>
        <w:t>CO distributes profits to its SH’s by declaring dividends to these SH’s</w:t>
      </w:r>
    </w:p>
    <w:p w:rsidR="009C6092" w:rsidRPr="00B04EB1" w:rsidRDefault="009C6092" w:rsidP="00FE36D6">
      <w:pPr>
        <w:pStyle w:val="ListParagraph"/>
        <w:ind w:left="360"/>
        <w:jc w:val="both"/>
        <w:rPr>
          <w:color w:val="000000" w:themeColor="text1"/>
        </w:rPr>
      </w:pPr>
    </w:p>
    <w:p w:rsidR="009C6092" w:rsidRPr="00B04EB1" w:rsidRDefault="009C6092" w:rsidP="00FE36D6">
      <w:pPr>
        <w:pStyle w:val="ListParagraph"/>
        <w:numPr>
          <w:ilvl w:val="0"/>
          <w:numId w:val="2"/>
        </w:numPr>
        <w:jc w:val="both"/>
        <w:rPr>
          <w:color w:val="000000" w:themeColor="text1"/>
        </w:rPr>
      </w:pPr>
      <w:r w:rsidRPr="00B04EB1">
        <w:rPr>
          <w:color w:val="000000" w:themeColor="text1"/>
        </w:rPr>
        <w:t xml:space="preserve">Dividend distribution to SH’s could </w:t>
      </w:r>
      <w:r w:rsidRPr="00B04EB1">
        <w:rPr>
          <w:b/>
          <w:color w:val="000000" w:themeColor="text1"/>
        </w:rPr>
        <w:t>either be in form of</w:t>
      </w:r>
      <w:r w:rsidRPr="00B04EB1">
        <w:rPr>
          <w:color w:val="000000" w:themeColor="text1"/>
        </w:rPr>
        <w:t>:</w:t>
      </w:r>
    </w:p>
    <w:p w:rsidR="009C6092" w:rsidRPr="00B04EB1" w:rsidRDefault="009C6092" w:rsidP="00FE36D6">
      <w:pPr>
        <w:pStyle w:val="ListParagraph"/>
        <w:jc w:val="both"/>
        <w:rPr>
          <w:color w:val="000000" w:themeColor="text1"/>
        </w:rPr>
      </w:pPr>
    </w:p>
    <w:p w:rsidR="009C6092" w:rsidRPr="00B04EB1" w:rsidRDefault="009C6092" w:rsidP="00FE36D6">
      <w:pPr>
        <w:pStyle w:val="ListParagraph"/>
        <w:numPr>
          <w:ilvl w:val="0"/>
          <w:numId w:val="3"/>
        </w:numPr>
        <w:jc w:val="both"/>
        <w:rPr>
          <w:color w:val="000000" w:themeColor="text1"/>
        </w:rPr>
      </w:pPr>
      <w:r w:rsidRPr="00B04EB1">
        <w:rPr>
          <w:color w:val="000000" w:themeColor="text1"/>
        </w:rPr>
        <w:t>In specie distribution (asset other than cash)</w:t>
      </w:r>
    </w:p>
    <w:p w:rsidR="009C6092" w:rsidRPr="00B04EB1" w:rsidRDefault="009C6092" w:rsidP="00FE36D6">
      <w:pPr>
        <w:pStyle w:val="ListParagraph"/>
        <w:numPr>
          <w:ilvl w:val="0"/>
          <w:numId w:val="3"/>
        </w:numPr>
        <w:jc w:val="both"/>
        <w:rPr>
          <w:color w:val="000000" w:themeColor="text1"/>
        </w:rPr>
      </w:pPr>
      <w:r w:rsidRPr="00B04EB1">
        <w:rPr>
          <w:color w:val="000000" w:themeColor="text1"/>
        </w:rPr>
        <w:t>Or cash</w:t>
      </w:r>
    </w:p>
    <w:p w:rsidR="009C6092" w:rsidRPr="00B04EB1" w:rsidRDefault="009C6092" w:rsidP="00FE36D6">
      <w:pPr>
        <w:pStyle w:val="ListParagraph"/>
        <w:ind w:left="1080"/>
        <w:jc w:val="both"/>
        <w:rPr>
          <w:color w:val="000000" w:themeColor="text1"/>
        </w:rPr>
      </w:pPr>
    </w:p>
    <w:p w:rsidR="009C6092" w:rsidRPr="00B04EB1" w:rsidRDefault="009C6092" w:rsidP="00FE36D6">
      <w:pPr>
        <w:pStyle w:val="ListParagraph"/>
        <w:numPr>
          <w:ilvl w:val="0"/>
          <w:numId w:val="2"/>
        </w:numPr>
        <w:jc w:val="both"/>
        <w:rPr>
          <w:color w:val="000000" w:themeColor="text1"/>
        </w:rPr>
      </w:pPr>
      <w:r w:rsidRPr="00B04EB1">
        <w:rPr>
          <w:color w:val="000000" w:themeColor="text1"/>
        </w:rPr>
        <w:t xml:space="preserve">Dividends declared </w:t>
      </w:r>
      <w:r w:rsidRPr="00B04EB1">
        <w:rPr>
          <w:b/>
          <w:color w:val="000000" w:themeColor="text1"/>
        </w:rPr>
        <w:t>on/after 1 APRIL 2012</w:t>
      </w:r>
      <w:r w:rsidRPr="00B04EB1">
        <w:rPr>
          <w:color w:val="000000" w:themeColor="text1"/>
        </w:rPr>
        <w:t xml:space="preserve"> </w:t>
      </w:r>
    </w:p>
    <w:p w:rsidR="009C6092" w:rsidRPr="00B04EB1" w:rsidRDefault="009C6092" w:rsidP="00FE36D6">
      <w:pPr>
        <w:pStyle w:val="ListParagraph"/>
        <w:ind w:left="360"/>
        <w:jc w:val="both"/>
        <w:rPr>
          <w:color w:val="000000" w:themeColor="text1"/>
        </w:rPr>
      </w:pPr>
    </w:p>
    <w:p w:rsidR="009C6092" w:rsidRPr="00B04EB1" w:rsidRDefault="009C6092" w:rsidP="00FE36D6">
      <w:pPr>
        <w:pStyle w:val="ListParagraph"/>
        <w:numPr>
          <w:ilvl w:val="0"/>
          <w:numId w:val="2"/>
        </w:numPr>
        <w:jc w:val="both"/>
        <w:rPr>
          <w:color w:val="000000" w:themeColor="text1"/>
        </w:rPr>
      </w:pPr>
      <w:r w:rsidRPr="00B04EB1">
        <w:rPr>
          <w:color w:val="000000" w:themeColor="text1"/>
        </w:rPr>
        <w:t>Consequences:</w:t>
      </w:r>
    </w:p>
    <w:p w:rsidR="009C6092" w:rsidRPr="00B04EB1" w:rsidRDefault="009C6092" w:rsidP="00FE36D6">
      <w:pPr>
        <w:pStyle w:val="ListParagraph"/>
        <w:jc w:val="both"/>
        <w:rPr>
          <w:color w:val="000000" w:themeColor="text1"/>
        </w:rPr>
      </w:pPr>
    </w:p>
    <w:p w:rsidR="009C6092" w:rsidRPr="00B04EB1" w:rsidRDefault="009C6092" w:rsidP="00FE36D6">
      <w:pPr>
        <w:pStyle w:val="ListParagraph"/>
        <w:numPr>
          <w:ilvl w:val="0"/>
          <w:numId w:val="3"/>
        </w:numPr>
        <w:jc w:val="both"/>
        <w:rPr>
          <w:b/>
          <w:color w:val="000000" w:themeColor="text1"/>
          <w:u w:val="single"/>
        </w:rPr>
      </w:pPr>
      <w:r w:rsidRPr="00B04EB1">
        <w:rPr>
          <w:b/>
          <w:color w:val="000000" w:themeColor="text1"/>
          <w:u w:val="single"/>
        </w:rPr>
        <w:t>SH receiving dividend</w:t>
      </w:r>
    </w:p>
    <w:p w:rsidR="009C6092" w:rsidRPr="00B04EB1" w:rsidRDefault="009C6092" w:rsidP="00FE36D6">
      <w:pPr>
        <w:pStyle w:val="ListParagraph"/>
        <w:numPr>
          <w:ilvl w:val="0"/>
          <w:numId w:val="4"/>
        </w:numPr>
        <w:jc w:val="both"/>
        <w:rPr>
          <w:color w:val="000000" w:themeColor="text1"/>
        </w:rPr>
      </w:pPr>
      <w:r w:rsidRPr="00B04EB1">
        <w:rPr>
          <w:color w:val="000000" w:themeColor="text1"/>
        </w:rPr>
        <w:t>Income Tax consequences</w:t>
      </w:r>
    </w:p>
    <w:p w:rsidR="009C6092" w:rsidRPr="00B04EB1" w:rsidRDefault="009C6092" w:rsidP="00FE36D6">
      <w:pPr>
        <w:pStyle w:val="ListParagraph"/>
        <w:numPr>
          <w:ilvl w:val="0"/>
          <w:numId w:val="4"/>
        </w:numPr>
        <w:jc w:val="both"/>
        <w:rPr>
          <w:color w:val="000000" w:themeColor="text1"/>
        </w:rPr>
      </w:pPr>
      <w:r w:rsidRPr="00B04EB1">
        <w:rPr>
          <w:color w:val="000000" w:themeColor="text1"/>
        </w:rPr>
        <w:t>Dividend consequences</w:t>
      </w:r>
    </w:p>
    <w:p w:rsidR="009C6092" w:rsidRPr="00B04EB1" w:rsidRDefault="009C6092" w:rsidP="00FE36D6">
      <w:pPr>
        <w:pStyle w:val="ListParagraph"/>
        <w:ind w:left="1440"/>
        <w:jc w:val="both"/>
        <w:rPr>
          <w:color w:val="000000" w:themeColor="text1"/>
        </w:rPr>
      </w:pPr>
    </w:p>
    <w:p w:rsidR="009C6092" w:rsidRPr="00B04EB1" w:rsidRDefault="009C6092" w:rsidP="00FE36D6">
      <w:pPr>
        <w:pStyle w:val="ListParagraph"/>
        <w:numPr>
          <w:ilvl w:val="0"/>
          <w:numId w:val="3"/>
        </w:numPr>
        <w:jc w:val="both"/>
        <w:rPr>
          <w:b/>
          <w:color w:val="000000" w:themeColor="text1"/>
          <w:u w:val="single"/>
        </w:rPr>
      </w:pPr>
      <w:r w:rsidRPr="00B04EB1">
        <w:rPr>
          <w:b/>
          <w:color w:val="000000" w:themeColor="text1"/>
          <w:u w:val="single"/>
        </w:rPr>
        <w:t>CO declaring</w:t>
      </w:r>
    </w:p>
    <w:p w:rsidR="009C6092" w:rsidRPr="00B04EB1" w:rsidRDefault="009C6092" w:rsidP="00FE36D6">
      <w:pPr>
        <w:pStyle w:val="ListParagraph"/>
        <w:numPr>
          <w:ilvl w:val="0"/>
          <w:numId w:val="4"/>
        </w:numPr>
        <w:jc w:val="both"/>
        <w:rPr>
          <w:i/>
          <w:color w:val="000000" w:themeColor="text1"/>
          <w:sz w:val="20"/>
        </w:rPr>
      </w:pPr>
      <w:r w:rsidRPr="00B04EB1">
        <w:rPr>
          <w:color w:val="000000" w:themeColor="text1"/>
        </w:rPr>
        <w:t>Income tax consequences</w:t>
      </w:r>
      <w:r w:rsidR="00FE36D6" w:rsidRPr="00B04EB1">
        <w:rPr>
          <w:color w:val="000000" w:themeColor="text1"/>
        </w:rPr>
        <w:t xml:space="preserve"> </w:t>
      </w:r>
      <w:r w:rsidR="00FE36D6" w:rsidRPr="00B04EB1">
        <w:rPr>
          <w:b/>
          <w:i/>
          <w:color w:val="000000" w:themeColor="text1"/>
          <w:sz w:val="20"/>
        </w:rPr>
        <w:t>(Not allowed s11(a) deduction because distributed after tax)</w:t>
      </w:r>
    </w:p>
    <w:p w:rsidR="009C6092" w:rsidRPr="00B04EB1" w:rsidRDefault="009C6092" w:rsidP="00FE36D6">
      <w:pPr>
        <w:pStyle w:val="ListParagraph"/>
        <w:numPr>
          <w:ilvl w:val="0"/>
          <w:numId w:val="4"/>
        </w:numPr>
        <w:jc w:val="both"/>
        <w:rPr>
          <w:color w:val="000000" w:themeColor="text1"/>
        </w:rPr>
      </w:pPr>
      <w:r w:rsidRPr="00B04EB1">
        <w:rPr>
          <w:color w:val="000000" w:themeColor="text1"/>
        </w:rPr>
        <w:t>NO longer STC: replaced by withholding tax from 1 April 2012</w:t>
      </w:r>
    </w:p>
    <w:p w:rsidR="009C6092" w:rsidRPr="00B04EB1" w:rsidRDefault="009C6092" w:rsidP="009C6092">
      <w:pPr>
        <w:rPr>
          <w:color w:val="000000" w:themeColor="text1"/>
        </w:rPr>
      </w:pPr>
    </w:p>
    <w:tbl>
      <w:tblPr>
        <w:tblStyle w:val="TableGrid"/>
        <w:tblW w:w="0" w:type="auto"/>
        <w:tblLook w:val="04A0" w:firstRow="1" w:lastRow="0" w:firstColumn="1" w:lastColumn="0" w:noHBand="0" w:noVBand="1"/>
      </w:tblPr>
      <w:tblGrid>
        <w:gridCol w:w="5341"/>
        <w:gridCol w:w="5341"/>
      </w:tblGrid>
      <w:tr w:rsidR="00B04EB1" w:rsidRPr="00B04EB1" w:rsidTr="00B04EB1">
        <w:tc>
          <w:tcPr>
            <w:tcW w:w="5341" w:type="dxa"/>
            <w:tcBorders>
              <w:top w:val="single" w:sz="24" w:space="0" w:color="F79646" w:themeColor="accent6"/>
              <w:left w:val="nil"/>
              <w:bottom w:val="single" w:sz="24" w:space="0" w:color="F79646" w:themeColor="accent6"/>
              <w:right w:val="single" w:sz="24" w:space="0" w:color="auto"/>
            </w:tcBorders>
          </w:tcPr>
          <w:p w:rsidR="009C6092" w:rsidRPr="00B04EB1" w:rsidRDefault="009C6092" w:rsidP="009C6092">
            <w:pPr>
              <w:jc w:val="center"/>
              <w:rPr>
                <w:b/>
                <w:color w:val="000000" w:themeColor="text1"/>
                <w:sz w:val="24"/>
              </w:rPr>
            </w:pPr>
            <w:r w:rsidRPr="00B04EB1">
              <w:rPr>
                <w:b/>
                <w:color w:val="000000" w:themeColor="text1"/>
                <w:sz w:val="24"/>
              </w:rPr>
              <w:t>PREVIOUSLY STC</w:t>
            </w:r>
          </w:p>
        </w:tc>
        <w:tc>
          <w:tcPr>
            <w:tcW w:w="5341" w:type="dxa"/>
            <w:tcBorders>
              <w:top w:val="single" w:sz="24" w:space="0" w:color="00B050"/>
              <w:left w:val="single" w:sz="24" w:space="0" w:color="auto"/>
              <w:bottom w:val="single" w:sz="24" w:space="0" w:color="00B050"/>
              <w:right w:val="nil"/>
            </w:tcBorders>
          </w:tcPr>
          <w:p w:rsidR="009C6092" w:rsidRPr="00B04EB1" w:rsidRDefault="009C6092" w:rsidP="009C6092">
            <w:pPr>
              <w:jc w:val="center"/>
              <w:rPr>
                <w:b/>
                <w:color w:val="000000" w:themeColor="text1"/>
                <w:sz w:val="24"/>
              </w:rPr>
            </w:pPr>
            <w:r w:rsidRPr="00B04EB1">
              <w:rPr>
                <w:b/>
                <w:color w:val="000000" w:themeColor="text1"/>
                <w:sz w:val="24"/>
              </w:rPr>
              <w:t>1 APRIL 2012: DIVIDEND TAX</w:t>
            </w:r>
          </w:p>
        </w:tc>
      </w:tr>
      <w:tr w:rsidR="00B04EB1" w:rsidRPr="00B04EB1" w:rsidTr="00B04EB1">
        <w:tc>
          <w:tcPr>
            <w:tcW w:w="5341" w:type="dxa"/>
            <w:tcBorders>
              <w:top w:val="single" w:sz="24" w:space="0" w:color="F79646" w:themeColor="accent6"/>
              <w:left w:val="nil"/>
              <w:bottom w:val="single" w:sz="24" w:space="0" w:color="F79646" w:themeColor="accent6"/>
              <w:right w:val="single" w:sz="24" w:space="0" w:color="auto"/>
            </w:tcBorders>
          </w:tcPr>
          <w:p w:rsidR="009C6092" w:rsidRPr="00B04EB1" w:rsidRDefault="009C6092" w:rsidP="00FE36D6">
            <w:pPr>
              <w:pStyle w:val="ListParagraph"/>
              <w:numPr>
                <w:ilvl w:val="0"/>
                <w:numId w:val="5"/>
              </w:numPr>
              <w:jc w:val="both"/>
              <w:rPr>
                <w:color w:val="000000" w:themeColor="text1"/>
              </w:rPr>
            </w:pPr>
            <w:r w:rsidRPr="00B04EB1">
              <w:rPr>
                <w:color w:val="000000" w:themeColor="text1"/>
              </w:rPr>
              <w:t>Tax on CO on distribution of profits</w:t>
            </w:r>
          </w:p>
          <w:p w:rsidR="009C6092" w:rsidRPr="00B04EB1" w:rsidRDefault="009C6092" w:rsidP="00FE36D6">
            <w:pPr>
              <w:pStyle w:val="ListParagraph"/>
              <w:ind w:left="360"/>
              <w:jc w:val="both"/>
              <w:rPr>
                <w:color w:val="000000" w:themeColor="text1"/>
              </w:rPr>
            </w:pPr>
          </w:p>
          <w:p w:rsidR="00FE36D6" w:rsidRPr="00B04EB1" w:rsidRDefault="009C6092" w:rsidP="00FE36D6">
            <w:pPr>
              <w:pStyle w:val="ListParagraph"/>
              <w:numPr>
                <w:ilvl w:val="0"/>
                <w:numId w:val="5"/>
              </w:numPr>
              <w:jc w:val="both"/>
              <w:rPr>
                <w:color w:val="000000" w:themeColor="text1"/>
              </w:rPr>
            </w:pPr>
            <w:r w:rsidRPr="00B04EB1">
              <w:rPr>
                <w:b/>
                <w:color w:val="000000" w:themeColor="text1"/>
              </w:rPr>
              <w:t>10%</w:t>
            </w:r>
            <w:r w:rsidRPr="00B04EB1">
              <w:rPr>
                <w:color w:val="000000" w:themeColor="text1"/>
              </w:rPr>
              <w:t xml:space="preserve"> CO declares R100 as dividend – </w:t>
            </w:r>
          </w:p>
          <w:p w:rsidR="00FE36D6" w:rsidRPr="00B04EB1" w:rsidRDefault="00FE36D6" w:rsidP="00B04EB1">
            <w:pPr>
              <w:pStyle w:val="ListParagraph"/>
              <w:jc w:val="center"/>
              <w:rPr>
                <w:color w:val="000000" w:themeColor="text1"/>
              </w:rPr>
            </w:pPr>
          </w:p>
          <w:p w:rsidR="009C6092" w:rsidRPr="00B04EB1" w:rsidRDefault="009C6092" w:rsidP="00B04EB1">
            <w:pPr>
              <w:pStyle w:val="ListParagraph"/>
              <w:ind w:left="360"/>
              <w:jc w:val="center"/>
              <w:rPr>
                <w:b/>
                <w:color w:val="000000" w:themeColor="text1"/>
                <w:u w:val="single"/>
              </w:rPr>
            </w:pPr>
            <w:r w:rsidRPr="00B04EB1">
              <w:rPr>
                <w:b/>
                <w:color w:val="000000" w:themeColor="text1"/>
                <w:u w:val="single"/>
              </w:rPr>
              <w:t xml:space="preserve">JOURNAL </w:t>
            </w:r>
            <w:r w:rsidR="00FE36D6" w:rsidRPr="00B04EB1">
              <w:rPr>
                <w:b/>
                <w:color w:val="000000" w:themeColor="text1"/>
                <w:u w:val="single"/>
              </w:rPr>
              <w:t>ENTRIES:</w:t>
            </w:r>
          </w:p>
          <w:p w:rsidR="009C6092" w:rsidRPr="00B04EB1" w:rsidRDefault="009C6092" w:rsidP="00FE36D6">
            <w:pPr>
              <w:pStyle w:val="ListParagraph"/>
              <w:ind w:left="360"/>
              <w:jc w:val="both"/>
              <w:rPr>
                <w:color w:val="000000" w:themeColor="text1"/>
              </w:rPr>
            </w:pPr>
          </w:p>
          <w:tbl>
            <w:tblPr>
              <w:tblStyle w:val="TableGrid"/>
              <w:tblW w:w="0" w:type="auto"/>
              <w:tblLook w:val="04A0" w:firstRow="1" w:lastRow="0" w:firstColumn="1" w:lastColumn="0" w:noHBand="0" w:noVBand="1"/>
            </w:tblPr>
            <w:tblGrid>
              <w:gridCol w:w="985"/>
              <w:gridCol w:w="2421"/>
              <w:gridCol w:w="1704"/>
            </w:tblGrid>
            <w:tr w:rsidR="00B04EB1" w:rsidRPr="00B04EB1" w:rsidTr="009C6092">
              <w:tc>
                <w:tcPr>
                  <w:tcW w:w="985" w:type="dxa"/>
                </w:tcPr>
                <w:p w:rsidR="009C6092" w:rsidRPr="00B04EB1" w:rsidRDefault="009C6092" w:rsidP="00FE36D6">
                  <w:pPr>
                    <w:jc w:val="both"/>
                    <w:rPr>
                      <w:color w:val="000000" w:themeColor="text1"/>
                    </w:rPr>
                  </w:pPr>
                  <w:r w:rsidRPr="00B04EB1">
                    <w:rPr>
                      <w:color w:val="000000" w:themeColor="text1"/>
                    </w:rPr>
                    <w:t>DR</w:t>
                  </w:r>
                </w:p>
              </w:tc>
              <w:tc>
                <w:tcPr>
                  <w:tcW w:w="2421" w:type="dxa"/>
                </w:tcPr>
                <w:p w:rsidR="009C6092" w:rsidRPr="00B04EB1" w:rsidRDefault="009C6092" w:rsidP="00FE36D6">
                  <w:pPr>
                    <w:jc w:val="both"/>
                    <w:rPr>
                      <w:color w:val="000000" w:themeColor="text1"/>
                    </w:rPr>
                  </w:pPr>
                  <w:r w:rsidRPr="00B04EB1">
                    <w:rPr>
                      <w:color w:val="000000" w:themeColor="text1"/>
                    </w:rPr>
                    <w:t>Dividend</w:t>
                  </w:r>
                </w:p>
              </w:tc>
              <w:tc>
                <w:tcPr>
                  <w:tcW w:w="1704" w:type="dxa"/>
                </w:tcPr>
                <w:p w:rsidR="009C6092" w:rsidRPr="00B04EB1" w:rsidRDefault="009C6092" w:rsidP="00FE36D6">
                  <w:pPr>
                    <w:jc w:val="both"/>
                    <w:rPr>
                      <w:color w:val="000000" w:themeColor="text1"/>
                    </w:rPr>
                  </w:pPr>
                  <w:r w:rsidRPr="00B04EB1">
                    <w:rPr>
                      <w:color w:val="000000" w:themeColor="text1"/>
                    </w:rPr>
                    <w:t>100</w:t>
                  </w:r>
                </w:p>
              </w:tc>
            </w:tr>
            <w:tr w:rsidR="00B04EB1" w:rsidRPr="00B04EB1" w:rsidTr="009C6092">
              <w:tc>
                <w:tcPr>
                  <w:tcW w:w="985" w:type="dxa"/>
                </w:tcPr>
                <w:p w:rsidR="009C6092" w:rsidRPr="00B04EB1" w:rsidRDefault="009C6092" w:rsidP="00FE36D6">
                  <w:pPr>
                    <w:jc w:val="both"/>
                    <w:rPr>
                      <w:color w:val="000000" w:themeColor="text1"/>
                    </w:rPr>
                  </w:pPr>
                  <w:r w:rsidRPr="00B04EB1">
                    <w:rPr>
                      <w:color w:val="000000" w:themeColor="text1"/>
                    </w:rPr>
                    <w:t xml:space="preserve">       CR</w:t>
                  </w:r>
                </w:p>
              </w:tc>
              <w:tc>
                <w:tcPr>
                  <w:tcW w:w="2421" w:type="dxa"/>
                </w:tcPr>
                <w:p w:rsidR="009C6092" w:rsidRPr="00B04EB1" w:rsidRDefault="009C6092" w:rsidP="00FE36D6">
                  <w:pPr>
                    <w:jc w:val="both"/>
                    <w:rPr>
                      <w:color w:val="000000" w:themeColor="text1"/>
                    </w:rPr>
                  </w:pPr>
                  <w:r w:rsidRPr="00B04EB1">
                    <w:rPr>
                      <w:color w:val="000000" w:themeColor="text1"/>
                    </w:rPr>
                    <w:t xml:space="preserve">       S/H for dividend</w:t>
                  </w:r>
                </w:p>
              </w:tc>
              <w:tc>
                <w:tcPr>
                  <w:tcW w:w="1704" w:type="dxa"/>
                </w:tcPr>
                <w:p w:rsidR="009C6092" w:rsidRPr="00B04EB1" w:rsidRDefault="009C6092" w:rsidP="00FE36D6">
                  <w:pPr>
                    <w:jc w:val="both"/>
                    <w:rPr>
                      <w:color w:val="000000" w:themeColor="text1"/>
                    </w:rPr>
                  </w:pPr>
                  <w:r w:rsidRPr="00B04EB1">
                    <w:rPr>
                      <w:color w:val="000000" w:themeColor="text1"/>
                    </w:rPr>
                    <w:t>100</w:t>
                  </w:r>
                </w:p>
              </w:tc>
            </w:tr>
            <w:tr w:rsidR="00B04EB1" w:rsidRPr="00B04EB1" w:rsidTr="00C845AE">
              <w:tc>
                <w:tcPr>
                  <w:tcW w:w="5110" w:type="dxa"/>
                  <w:gridSpan w:val="3"/>
                </w:tcPr>
                <w:p w:rsidR="009C6092" w:rsidRPr="00B04EB1" w:rsidRDefault="009C6092" w:rsidP="00FE36D6">
                  <w:pPr>
                    <w:jc w:val="both"/>
                    <w:rPr>
                      <w:color w:val="000000" w:themeColor="text1"/>
                    </w:rPr>
                  </w:pPr>
                </w:p>
              </w:tc>
            </w:tr>
            <w:tr w:rsidR="009C6092" w:rsidRPr="00B04EB1" w:rsidTr="009C6092">
              <w:tc>
                <w:tcPr>
                  <w:tcW w:w="985" w:type="dxa"/>
                </w:tcPr>
                <w:p w:rsidR="009C6092" w:rsidRPr="00B04EB1" w:rsidRDefault="009C6092" w:rsidP="00FE36D6">
                  <w:pPr>
                    <w:jc w:val="both"/>
                    <w:rPr>
                      <w:color w:val="000000" w:themeColor="text1"/>
                    </w:rPr>
                  </w:pPr>
                  <w:r w:rsidRPr="00B04EB1">
                    <w:rPr>
                      <w:color w:val="000000" w:themeColor="text1"/>
                    </w:rPr>
                    <w:t>DR</w:t>
                  </w:r>
                </w:p>
              </w:tc>
              <w:tc>
                <w:tcPr>
                  <w:tcW w:w="2421" w:type="dxa"/>
                </w:tcPr>
                <w:p w:rsidR="009C6092" w:rsidRPr="00B04EB1" w:rsidRDefault="009C6092" w:rsidP="00FE36D6">
                  <w:pPr>
                    <w:jc w:val="both"/>
                    <w:rPr>
                      <w:color w:val="000000" w:themeColor="text1"/>
                    </w:rPr>
                  </w:pPr>
                  <w:r w:rsidRPr="00B04EB1">
                    <w:rPr>
                      <w:color w:val="000000" w:themeColor="text1"/>
                    </w:rPr>
                    <w:t>Income tax</w:t>
                  </w:r>
                </w:p>
              </w:tc>
              <w:tc>
                <w:tcPr>
                  <w:tcW w:w="1704" w:type="dxa"/>
                </w:tcPr>
                <w:p w:rsidR="009C6092" w:rsidRPr="00B04EB1" w:rsidRDefault="009C6092" w:rsidP="00FE36D6">
                  <w:pPr>
                    <w:jc w:val="both"/>
                    <w:rPr>
                      <w:color w:val="000000" w:themeColor="text1"/>
                    </w:rPr>
                  </w:pPr>
                  <w:r w:rsidRPr="00B04EB1">
                    <w:rPr>
                      <w:color w:val="000000" w:themeColor="text1"/>
                    </w:rPr>
                    <w:t>10</w:t>
                  </w:r>
                </w:p>
              </w:tc>
            </w:tr>
            <w:tr w:rsidR="009C6092" w:rsidRPr="00B04EB1" w:rsidTr="009C6092">
              <w:tc>
                <w:tcPr>
                  <w:tcW w:w="985" w:type="dxa"/>
                </w:tcPr>
                <w:p w:rsidR="009C6092" w:rsidRPr="00B04EB1" w:rsidRDefault="009C6092" w:rsidP="00FE36D6">
                  <w:pPr>
                    <w:jc w:val="both"/>
                    <w:rPr>
                      <w:color w:val="000000" w:themeColor="text1"/>
                    </w:rPr>
                  </w:pPr>
                  <w:r w:rsidRPr="00B04EB1">
                    <w:rPr>
                      <w:color w:val="000000" w:themeColor="text1"/>
                    </w:rPr>
                    <w:t xml:space="preserve">      CR</w:t>
                  </w:r>
                </w:p>
              </w:tc>
              <w:tc>
                <w:tcPr>
                  <w:tcW w:w="2421" w:type="dxa"/>
                </w:tcPr>
                <w:p w:rsidR="009C6092" w:rsidRPr="00B04EB1" w:rsidRDefault="009C6092" w:rsidP="00FE36D6">
                  <w:pPr>
                    <w:jc w:val="both"/>
                    <w:rPr>
                      <w:color w:val="000000" w:themeColor="text1"/>
                    </w:rPr>
                  </w:pPr>
                  <w:r w:rsidRPr="00B04EB1">
                    <w:rPr>
                      <w:color w:val="000000" w:themeColor="text1"/>
                    </w:rPr>
                    <w:t xml:space="preserve">      SARS</w:t>
                  </w:r>
                </w:p>
              </w:tc>
              <w:tc>
                <w:tcPr>
                  <w:tcW w:w="1704" w:type="dxa"/>
                </w:tcPr>
                <w:p w:rsidR="009C6092" w:rsidRPr="00B04EB1" w:rsidRDefault="009C6092" w:rsidP="00FE36D6">
                  <w:pPr>
                    <w:jc w:val="both"/>
                    <w:rPr>
                      <w:color w:val="000000" w:themeColor="text1"/>
                    </w:rPr>
                  </w:pPr>
                  <w:r w:rsidRPr="00B04EB1">
                    <w:rPr>
                      <w:color w:val="000000" w:themeColor="text1"/>
                    </w:rPr>
                    <w:t>10</w:t>
                  </w:r>
                </w:p>
              </w:tc>
            </w:tr>
          </w:tbl>
          <w:p w:rsidR="009C6092" w:rsidRPr="00B04EB1" w:rsidRDefault="009C6092" w:rsidP="00FE36D6">
            <w:pPr>
              <w:jc w:val="both"/>
              <w:rPr>
                <w:color w:val="000000" w:themeColor="text1"/>
              </w:rPr>
            </w:pPr>
          </w:p>
          <w:p w:rsidR="009C6092" w:rsidRPr="00B04EB1" w:rsidRDefault="009C6092" w:rsidP="00FE36D6">
            <w:pPr>
              <w:pStyle w:val="ListParagraph"/>
              <w:ind w:left="360"/>
              <w:jc w:val="both"/>
              <w:rPr>
                <w:color w:val="000000" w:themeColor="text1"/>
              </w:rPr>
            </w:pPr>
          </w:p>
        </w:tc>
        <w:tc>
          <w:tcPr>
            <w:tcW w:w="5341" w:type="dxa"/>
            <w:tcBorders>
              <w:top w:val="single" w:sz="24" w:space="0" w:color="00B050"/>
              <w:left w:val="single" w:sz="24" w:space="0" w:color="auto"/>
              <w:bottom w:val="single" w:sz="24" w:space="0" w:color="00B050"/>
              <w:right w:val="nil"/>
            </w:tcBorders>
          </w:tcPr>
          <w:p w:rsidR="009C6092" w:rsidRPr="00B04EB1" w:rsidRDefault="009C6092" w:rsidP="009C6092">
            <w:pPr>
              <w:pStyle w:val="ListParagraph"/>
              <w:numPr>
                <w:ilvl w:val="0"/>
                <w:numId w:val="5"/>
              </w:numPr>
              <w:rPr>
                <w:color w:val="000000" w:themeColor="text1"/>
              </w:rPr>
            </w:pPr>
            <w:r w:rsidRPr="00B04EB1">
              <w:rPr>
                <w:color w:val="000000" w:themeColor="text1"/>
              </w:rPr>
              <w:t>Tax on SH</w:t>
            </w:r>
          </w:p>
          <w:p w:rsidR="009C6092" w:rsidRPr="00B04EB1" w:rsidRDefault="009C6092" w:rsidP="009C6092">
            <w:pPr>
              <w:pStyle w:val="ListParagraph"/>
              <w:numPr>
                <w:ilvl w:val="0"/>
                <w:numId w:val="5"/>
              </w:numPr>
              <w:rPr>
                <w:color w:val="000000" w:themeColor="text1"/>
              </w:rPr>
            </w:pPr>
            <w:r w:rsidRPr="00B04EB1">
              <w:rPr>
                <w:color w:val="000000" w:themeColor="text1"/>
              </w:rPr>
              <w:t>Withholding tax</w:t>
            </w:r>
          </w:p>
          <w:p w:rsidR="009C6092" w:rsidRPr="00B04EB1" w:rsidRDefault="009C6092" w:rsidP="009C6092">
            <w:pPr>
              <w:pStyle w:val="ListParagraph"/>
              <w:numPr>
                <w:ilvl w:val="0"/>
                <w:numId w:val="5"/>
              </w:numPr>
              <w:rPr>
                <w:b/>
                <w:color w:val="000000" w:themeColor="text1"/>
              </w:rPr>
            </w:pPr>
            <w:r w:rsidRPr="00B04EB1">
              <w:rPr>
                <w:b/>
                <w:color w:val="000000" w:themeColor="text1"/>
              </w:rPr>
              <w:t xml:space="preserve">15% </w:t>
            </w:r>
          </w:p>
          <w:p w:rsidR="009C6092" w:rsidRPr="00B04EB1" w:rsidRDefault="009C6092" w:rsidP="009C6092">
            <w:pPr>
              <w:pStyle w:val="ListParagraph"/>
              <w:ind w:left="360"/>
              <w:rPr>
                <w:color w:val="000000" w:themeColor="text1"/>
              </w:rPr>
            </w:pPr>
          </w:p>
          <w:p w:rsidR="00FE36D6" w:rsidRPr="00B04EB1" w:rsidRDefault="009C6092" w:rsidP="00FE36D6">
            <w:pPr>
              <w:pStyle w:val="ListParagraph"/>
              <w:numPr>
                <w:ilvl w:val="0"/>
                <w:numId w:val="5"/>
              </w:numPr>
              <w:rPr>
                <w:color w:val="000000" w:themeColor="text1"/>
              </w:rPr>
            </w:pPr>
            <w:r w:rsidRPr="00B04EB1">
              <w:rPr>
                <w:color w:val="000000" w:themeColor="text1"/>
              </w:rPr>
              <w:t xml:space="preserve">CO declares R100 as dividend – </w:t>
            </w:r>
          </w:p>
          <w:p w:rsidR="00FE36D6" w:rsidRPr="00B04EB1" w:rsidRDefault="00FE36D6" w:rsidP="00FE36D6">
            <w:pPr>
              <w:pStyle w:val="ListParagraph"/>
              <w:rPr>
                <w:color w:val="000000" w:themeColor="text1"/>
              </w:rPr>
            </w:pPr>
          </w:p>
          <w:p w:rsidR="009C6092" w:rsidRPr="00B04EB1" w:rsidRDefault="009C6092" w:rsidP="00B04EB1">
            <w:pPr>
              <w:pStyle w:val="ListParagraph"/>
              <w:ind w:left="360"/>
              <w:jc w:val="center"/>
              <w:rPr>
                <w:b/>
                <w:color w:val="000000" w:themeColor="text1"/>
                <w:u w:val="single"/>
              </w:rPr>
            </w:pPr>
            <w:r w:rsidRPr="00B04EB1">
              <w:rPr>
                <w:b/>
                <w:color w:val="000000" w:themeColor="text1"/>
                <w:u w:val="single"/>
              </w:rPr>
              <w:t xml:space="preserve">JOURNAL </w:t>
            </w:r>
            <w:r w:rsidR="00FE36D6" w:rsidRPr="00B04EB1">
              <w:rPr>
                <w:b/>
                <w:color w:val="000000" w:themeColor="text1"/>
                <w:u w:val="single"/>
              </w:rPr>
              <w:t>ENTRIES</w:t>
            </w:r>
          </w:p>
          <w:p w:rsidR="009C6092" w:rsidRPr="00B04EB1" w:rsidRDefault="009C6092" w:rsidP="009C6092">
            <w:pPr>
              <w:pStyle w:val="ListParagraph"/>
              <w:rPr>
                <w:color w:val="000000" w:themeColor="text1"/>
              </w:rPr>
            </w:pPr>
          </w:p>
          <w:tbl>
            <w:tblPr>
              <w:tblStyle w:val="TableGrid"/>
              <w:tblW w:w="0" w:type="auto"/>
              <w:tblLook w:val="04A0" w:firstRow="1" w:lastRow="0" w:firstColumn="1" w:lastColumn="0" w:noHBand="0" w:noVBand="1"/>
            </w:tblPr>
            <w:tblGrid>
              <w:gridCol w:w="985"/>
              <w:gridCol w:w="2421"/>
              <w:gridCol w:w="1704"/>
            </w:tblGrid>
            <w:tr w:rsidR="00B04EB1" w:rsidRPr="00B04EB1" w:rsidTr="001844F6">
              <w:tc>
                <w:tcPr>
                  <w:tcW w:w="985" w:type="dxa"/>
                </w:tcPr>
                <w:p w:rsidR="009C6092" w:rsidRPr="00B04EB1" w:rsidRDefault="009C6092" w:rsidP="001844F6">
                  <w:pPr>
                    <w:rPr>
                      <w:color w:val="000000" w:themeColor="text1"/>
                    </w:rPr>
                  </w:pPr>
                  <w:r w:rsidRPr="00B04EB1">
                    <w:rPr>
                      <w:color w:val="000000" w:themeColor="text1"/>
                    </w:rPr>
                    <w:t>DR</w:t>
                  </w:r>
                </w:p>
              </w:tc>
              <w:tc>
                <w:tcPr>
                  <w:tcW w:w="2421" w:type="dxa"/>
                </w:tcPr>
                <w:p w:rsidR="009C6092" w:rsidRPr="00B04EB1" w:rsidRDefault="009C6092" w:rsidP="001844F6">
                  <w:pPr>
                    <w:rPr>
                      <w:color w:val="000000" w:themeColor="text1"/>
                    </w:rPr>
                  </w:pPr>
                  <w:r w:rsidRPr="00B04EB1">
                    <w:rPr>
                      <w:color w:val="000000" w:themeColor="text1"/>
                    </w:rPr>
                    <w:t>Dividend</w:t>
                  </w:r>
                </w:p>
              </w:tc>
              <w:tc>
                <w:tcPr>
                  <w:tcW w:w="1704" w:type="dxa"/>
                </w:tcPr>
                <w:p w:rsidR="009C6092" w:rsidRPr="00B04EB1" w:rsidRDefault="009C6092" w:rsidP="001844F6">
                  <w:pPr>
                    <w:rPr>
                      <w:color w:val="000000" w:themeColor="text1"/>
                    </w:rPr>
                  </w:pPr>
                  <w:r w:rsidRPr="00B04EB1">
                    <w:rPr>
                      <w:color w:val="000000" w:themeColor="text1"/>
                    </w:rPr>
                    <w:t>100</w:t>
                  </w:r>
                </w:p>
              </w:tc>
            </w:tr>
            <w:tr w:rsidR="00B04EB1" w:rsidRPr="00B04EB1" w:rsidTr="001844F6">
              <w:tc>
                <w:tcPr>
                  <w:tcW w:w="985" w:type="dxa"/>
                </w:tcPr>
                <w:p w:rsidR="009C6092" w:rsidRPr="00B04EB1" w:rsidRDefault="009C6092" w:rsidP="001844F6">
                  <w:pPr>
                    <w:rPr>
                      <w:color w:val="000000" w:themeColor="text1"/>
                    </w:rPr>
                  </w:pPr>
                  <w:r w:rsidRPr="00B04EB1">
                    <w:rPr>
                      <w:color w:val="000000" w:themeColor="text1"/>
                    </w:rPr>
                    <w:t xml:space="preserve">       CR</w:t>
                  </w:r>
                </w:p>
              </w:tc>
              <w:tc>
                <w:tcPr>
                  <w:tcW w:w="2421" w:type="dxa"/>
                </w:tcPr>
                <w:p w:rsidR="009C6092" w:rsidRPr="00B04EB1" w:rsidRDefault="009C6092" w:rsidP="001844F6">
                  <w:pPr>
                    <w:rPr>
                      <w:color w:val="000000" w:themeColor="text1"/>
                    </w:rPr>
                  </w:pPr>
                  <w:r w:rsidRPr="00B04EB1">
                    <w:rPr>
                      <w:color w:val="000000" w:themeColor="text1"/>
                    </w:rPr>
                    <w:t xml:space="preserve">     S/H for dividend</w:t>
                  </w:r>
                </w:p>
              </w:tc>
              <w:tc>
                <w:tcPr>
                  <w:tcW w:w="1704" w:type="dxa"/>
                </w:tcPr>
                <w:p w:rsidR="009C6092" w:rsidRPr="00B04EB1" w:rsidRDefault="009C6092" w:rsidP="001844F6">
                  <w:pPr>
                    <w:rPr>
                      <w:color w:val="000000" w:themeColor="text1"/>
                    </w:rPr>
                  </w:pPr>
                  <w:r w:rsidRPr="00B04EB1">
                    <w:rPr>
                      <w:color w:val="000000" w:themeColor="text1"/>
                    </w:rPr>
                    <w:t>85</w:t>
                  </w:r>
                </w:p>
              </w:tc>
            </w:tr>
            <w:tr w:rsidR="009C6092" w:rsidRPr="00B04EB1" w:rsidTr="001844F6">
              <w:tc>
                <w:tcPr>
                  <w:tcW w:w="985" w:type="dxa"/>
                </w:tcPr>
                <w:p w:rsidR="009C6092" w:rsidRPr="00B04EB1" w:rsidRDefault="009C6092" w:rsidP="001844F6">
                  <w:pPr>
                    <w:rPr>
                      <w:color w:val="000000" w:themeColor="text1"/>
                    </w:rPr>
                  </w:pPr>
                  <w:r w:rsidRPr="00B04EB1">
                    <w:rPr>
                      <w:color w:val="000000" w:themeColor="text1"/>
                    </w:rPr>
                    <w:t xml:space="preserve">       CR</w:t>
                  </w:r>
                </w:p>
              </w:tc>
              <w:tc>
                <w:tcPr>
                  <w:tcW w:w="2421" w:type="dxa"/>
                </w:tcPr>
                <w:p w:rsidR="009C6092" w:rsidRPr="00B04EB1" w:rsidRDefault="009C6092" w:rsidP="001844F6">
                  <w:pPr>
                    <w:rPr>
                      <w:color w:val="000000" w:themeColor="text1"/>
                    </w:rPr>
                  </w:pPr>
                  <w:r w:rsidRPr="00B04EB1">
                    <w:rPr>
                      <w:color w:val="000000" w:themeColor="text1"/>
                    </w:rPr>
                    <w:t xml:space="preserve">     SARS</w:t>
                  </w:r>
                </w:p>
              </w:tc>
              <w:tc>
                <w:tcPr>
                  <w:tcW w:w="1704" w:type="dxa"/>
                </w:tcPr>
                <w:p w:rsidR="009C6092" w:rsidRPr="00B04EB1" w:rsidRDefault="009C6092" w:rsidP="001844F6">
                  <w:pPr>
                    <w:rPr>
                      <w:color w:val="000000" w:themeColor="text1"/>
                    </w:rPr>
                  </w:pPr>
                  <w:r w:rsidRPr="00B04EB1">
                    <w:rPr>
                      <w:color w:val="000000" w:themeColor="text1"/>
                    </w:rPr>
                    <w:t>15</w:t>
                  </w:r>
                </w:p>
              </w:tc>
            </w:tr>
          </w:tbl>
          <w:p w:rsidR="009C6092" w:rsidRPr="00B04EB1" w:rsidRDefault="009C6092" w:rsidP="009C6092">
            <w:pPr>
              <w:pStyle w:val="ListParagraph"/>
              <w:ind w:left="360"/>
              <w:rPr>
                <w:color w:val="000000" w:themeColor="text1"/>
              </w:rPr>
            </w:pPr>
          </w:p>
          <w:p w:rsidR="009C6092" w:rsidRPr="00B04EB1" w:rsidRDefault="009C6092" w:rsidP="009C6092">
            <w:pPr>
              <w:rPr>
                <w:color w:val="000000" w:themeColor="text1"/>
              </w:rPr>
            </w:pPr>
          </w:p>
          <w:p w:rsidR="00FE36D6" w:rsidRPr="00B04EB1" w:rsidRDefault="009C6092" w:rsidP="009C6092">
            <w:pPr>
              <w:pStyle w:val="ListParagraph"/>
              <w:numPr>
                <w:ilvl w:val="0"/>
                <w:numId w:val="5"/>
              </w:numPr>
              <w:rPr>
                <w:color w:val="000000" w:themeColor="text1"/>
                <w:sz w:val="20"/>
              </w:rPr>
            </w:pPr>
            <w:r w:rsidRPr="00B04EB1">
              <w:rPr>
                <w:color w:val="000000" w:themeColor="text1"/>
              </w:rPr>
              <w:t xml:space="preserve">Dividend in specie – liability of CO </w:t>
            </w:r>
          </w:p>
          <w:p w:rsidR="009C6092" w:rsidRPr="00B04EB1" w:rsidRDefault="009C6092" w:rsidP="00FE36D6">
            <w:pPr>
              <w:pStyle w:val="ListParagraph"/>
              <w:ind w:left="360"/>
              <w:rPr>
                <w:b/>
                <w:color w:val="000000" w:themeColor="text1"/>
                <w:sz w:val="20"/>
              </w:rPr>
            </w:pPr>
            <w:r w:rsidRPr="00B04EB1">
              <w:rPr>
                <w:b/>
                <w:color w:val="000000" w:themeColor="text1"/>
                <w:sz w:val="20"/>
              </w:rPr>
              <w:t>(not a withholding tax)</w:t>
            </w:r>
          </w:p>
          <w:p w:rsidR="00FE36D6" w:rsidRPr="00B04EB1" w:rsidRDefault="00FE36D6" w:rsidP="00FE36D6">
            <w:pPr>
              <w:pStyle w:val="ListParagraph"/>
              <w:ind w:left="360"/>
              <w:rPr>
                <w:b/>
                <w:color w:val="000000" w:themeColor="text1"/>
                <w:u w:val="double"/>
              </w:rPr>
            </w:pPr>
          </w:p>
          <w:p w:rsidR="00FE36D6" w:rsidRPr="00B04EB1" w:rsidRDefault="00FE36D6" w:rsidP="00FE36D6">
            <w:pPr>
              <w:pStyle w:val="ListParagraph"/>
              <w:ind w:left="360"/>
              <w:rPr>
                <w:b/>
                <w:color w:val="000000" w:themeColor="text1"/>
                <w:u w:val="double"/>
              </w:rPr>
            </w:pPr>
            <w:r w:rsidRPr="00B04EB1">
              <w:rPr>
                <w:b/>
                <w:color w:val="000000" w:themeColor="text1"/>
                <w:u w:val="double"/>
              </w:rPr>
              <w:t>Remember!</w:t>
            </w:r>
          </w:p>
          <w:p w:rsidR="00FE36D6" w:rsidRPr="00B04EB1" w:rsidRDefault="00FE36D6" w:rsidP="00FE36D6">
            <w:pPr>
              <w:pStyle w:val="ListParagraph"/>
              <w:ind w:left="360"/>
              <w:rPr>
                <w:color w:val="000000" w:themeColor="text1"/>
              </w:rPr>
            </w:pPr>
            <w:r w:rsidRPr="00B04EB1">
              <w:rPr>
                <w:b/>
                <w:color w:val="000000" w:themeColor="text1"/>
                <w:u w:val="single"/>
              </w:rPr>
              <w:t>IF TS:</w:t>
            </w:r>
            <w:r w:rsidRPr="00B04EB1">
              <w:rPr>
                <w:color w:val="000000" w:themeColor="text1"/>
              </w:rPr>
              <w:t xml:space="preserve"> Recoupment (look @ TS notes)</w:t>
            </w:r>
          </w:p>
          <w:p w:rsidR="00FE36D6" w:rsidRPr="00B04EB1" w:rsidRDefault="00FE36D6" w:rsidP="00FE36D6">
            <w:pPr>
              <w:pStyle w:val="ListParagraph"/>
              <w:ind w:left="360"/>
              <w:rPr>
                <w:color w:val="000000" w:themeColor="text1"/>
              </w:rPr>
            </w:pPr>
            <w:r w:rsidRPr="00B04EB1">
              <w:rPr>
                <w:b/>
                <w:color w:val="000000" w:themeColor="text1"/>
                <w:u w:val="single"/>
              </w:rPr>
              <w:t>IF Capital A:</w:t>
            </w:r>
            <w:r w:rsidRPr="00B04EB1">
              <w:rPr>
                <w:color w:val="000000" w:themeColor="text1"/>
              </w:rPr>
              <w:t xml:space="preserve"> deemed disposal @ MV</w:t>
            </w:r>
          </w:p>
          <w:p w:rsidR="00FE36D6" w:rsidRPr="00B04EB1" w:rsidRDefault="00FE36D6" w:rsidP="00FE36D6">
            <w:pPr>
              <w:pStyle w:val="ListParagraph"/>
              <w:ind w:left="360"/>
              <w:rPr>
                <w:color w:val="000000" w:themeColor="text1"/>
              </w:rPr>
            </w:pPr>
          </w:p>
        </w:tc>
      </w:tr>
    </w:tbl>
    <w:p w:rsidR="00FE36D6" w:rsidRPr="00B04EB1" w:rsidRDefault="00FE36D6" w:rsidP="009C6092">
      <w:pPr>
        <w:rPr>
          <w:color w:val="000000" w:themeColor="text1"/>
        </w:rPr>
      </w:pPr>
    </w:p>
    <w:p w:rsidR="00FE36D6" w:rsidRPr="00B04EB1" w:rsidRDefault="009C6092" w:rsidP="00FE36D6">
      <w:pPr>
        <w:pStyle w:val="ListParagraph"/>
        <w:numPr>
          <w:ilvl w:val="0"/>
          <w:numId w:val="1"/>
        </w:numPr>
        <w:rPr>
          <w:b/>
          <w:color w:val="000000" w:themeColor="text1"/>
          <w:sz w:val="28"/>
          <w:u w:val="double"/>
        </w:rPr>
      </w:pPr>
      <w:r w:rsidRPr="00B04EB1">
        <w:rPr>
          <w:b/>
          <w:color w:val="000000" w:themeColor="text1"/>
          <w:sz w:val="28"/>
          <w:u w:val="double"/>
        </w:rPr>
        <w:lastRenderedPageBreak/>
        <w:t>DEFINITION</w:t>
      </w:r>
      <w:r w:rsidR="00FE36D6" w:rsidRPr="00B04EB1">
        <w:rPr>
          <w:b/>
          <w:color w:val="000000" w:themeColor="text1"/>
          <w:sz w:val="28"/>
          <w:u w:val="double"/>
        </w:rPr>
        <w:t>: “DIVIDEND”</w:t>
      </w:r>
    </w:p>
    <w:p w:rsidR="00FE36D6" w:rsidRPr="00B04EB1" w:rsidRDefault="00FE36D6" w:rsidP="00FE36D6">
      <w:pPr>
        <w:pStyle w:val="ListParagraph"/>
        <w:rPr>
          <w:b/>
          <w:color w:val="000000" w:themeColor="text1"/>
          <w:sz w:val="28"/>
          <w:u w:val="double"/>
        </w:rPr>
      </w:pPr>
    </w:p>
    <w:p w:rsidR="00FE36D6" w:rsidRPr="00B04EB1" w:rsidRDefault="00FE36D6" w:rsidP="00FE36D6">
      <w:pPr>
        <w:pStyle w:val="ListParagraph"/>
        <w:numPr>
          <w:ilvl w:val="0"/>
          <w:numId w:val="5"/>
        </w:numPr>
        <w:rPr>
          <w:color w:val="000000" w:themeColor="text1"/>
        </w:rPr>
      </w:pPr>
      <w:r w:rsidRPr="00B04EB1">
        <w:rPr>
          <w:color w:val="000000" w:themeColor="text1"/>
        </w:rPr>
        <w:t>Definition important ito ascertain if tax must be withheld</w:t>
      </w:r>
    </w:p>
    <w:p w:rsidR="00FE36D6" w:rsidRPr="00B04EB1" w:rsidRDefault="00FE36D6" w:rsidP="00FE36D6">
      <w:pPr>
        <w:pStyle w:val="ListParagraph"/>
        <w:ind w:left="360"/>
        <w:rPr>
          <w:color w:val="000000" w:themeColor="text1"/>
        </w:rPr>
      </w:pPr>
    </w:p>
    <w:p w:rsidR="00FE36D6" w:rsidRPr="00B04EB1" w:rsidRDefault="00FE36D6" w:rsidP="00FE36D6">
      <w:pPr>
        <w:pStyle w:val="ListParagraph"/>
        <w:numPr>
          <w:ilvl w:val="0"/>
          <w:numId w:val="5"/>
        </w:numPr>
        <w:rPr>
          <w:color w:val="000000" w:themeColor="text1"/>
        </w:rPr>
      </w:pPr>
      <w:r w:rsidRPr="00B04EB1">
        <w:rPr>
          <w:color w:val="000000" w:themeColor="text1"/>
        </w:rPr>
        <w:t>In section 1: separate definitions for</w:t>
      </w:r>
    </w:p>
    <w:p w:rsidR="00FE36D6" w:rsidRPr="00B04EB1" w:rsidRDefault="00FE36D6" w:rsidP="00FE36D6">
      <w:pPr>
        <w:pStyle w:val="ListParagraph"/>
        <w:rPr>
          <w:color w:val="000000" w:themeColor="text1"/>
        </w:rPr>
      </w:pPr>
    </w:p>
    <w:p w:rsidR="00FE36D6" w:rsidRPr="00B04EB1" w:rsidRDefault="00FE36D6" w:rsidP="00FE36D6">
      <w:pPr>
        <w:pStyle w:val="ListParagraph"/>
        <w:numPr>
          <w:ilvl w:val="1"/>
          <w:numId w:val="5"/>
        </w:numPr>
        <w:rPr>
          <w:color w:val="000000" w:themeColor="text1"/>
        </w:rPr>
      </w:pPr>
      <w:r w:rsidRPr="00B04EB1">
        <w:rPr>
          <w:color w:val="000000" w:themeColor="text1"/>
        </w:rPr>
        <w:t>Dividend</w:t>
      </w:r>
    </w:p>
    <w:p w:rsidR="00FE36D6" w:rsidRPr="00B04EB1" w:rsidRDefault="00FE36D6" w:rsidP="00FE36D6">
      <w:pPr>
        <w:pStyle w:val="ListParagraph"/>
        <w:numPr>
          <w:ilvl w:val="1"/>
          <w:numId w:val="5"/>
        </w:numPr>
        <w:rPr>
          <w:color w:val="000000" w:themeColor="text1"/>
        </w:rPr>
      </w:pPr>
      <w:r w:rsidRPr="00B04EB1">
        <w:rPr>
          <w:color w:val="000000" w:themeColor="text1"/>
        </w:rPr>
        <w:t>Foreign dividend</w:t>
      </w:r>
    </w:p>
    <w:p w:rsidR="00FE36D6" w:rsidRPr="00B04EB1" w:rsidRDefault="00FE36D6" w:rsidP="00FE36D6">
      <w:pPr>
        <w:pStyle w:val="ListParagraph"/>
        <w:ind w:left="1080"/>
        <w:rPr>
          <w:color w:val="000000" w:themeColor="text1"/>
        </w:rPr>
      </w:pPr>
    </w:p>
    <w:p w:rsidR="00FE36D6" w:rsidRPr="00B04EB1" w:rsidRDefault="00FE36D6" w:rsidP="00FE36D6">
      <w:pPr>
        <w:pStyle w:val="ListParagraph"/>
        <w:numPr>
          <w:ilvl w:val="0"/>
          <w:numId w:val="3"/>
        </w:numPr>
        <w:rPr>
          <w:color w:val="000000" w:themeColor="text1"/>
        </w:rPr>
      </w:pPr>
      <w:r w:rsidRPr="00B04EB1">
        <w:rPr>
          <w:color w:val="000000" w:themeColor="text1"/>
        </w:rPr>
        <w:t>THUS: “Dividend” is local dividends</w:t>
      </w:r>
    </w:p>
    <w:p w:rsidR="00FE36D6" w:rsidRPr="00B04EB1" w:rsidRDefault="00FE36D6" w:rsidP="00FE36D6">
      <w:pPr>
        <w:rPr>
          <w:color w:val="000000" w:themeColor="text1"/>
        </w:rPr>
      </w:pPr>
      <w:r w:rsidRPr="00B04EB1">
        <w:rPr>
          <w:noProof/>
          <w:color w:val="000000" w:themeColor="text1"/>
          <w:lang w:eastAsia="en-ZA"/>
        </w:rPr>
        <mc:AlternateContent>
          <mc:Choice Requires="wps">
            <w:drawing>
              <wp:anchor distT="0" distB="0" distL="114300" distR="114300" simplePos="0" relativeHeight="251659264" behindDoc="1" locked="0" layoutInCell="1" allowOverlap="1" wp14:anchorId="43AB2DD5" wp14:editId="190A2E1B">
                <wp:simplePos x="0" y="0"/>
                <wp:positionH relativeFrom="column">
                  <wp:posOffset>-136566</wp:posOffset>
                </wp:positionH>
                <wp:positionV relativeFrom="paragraph">
                  <wp:posOffset>206829</wp:posOffset>
                </wp:positionV>
                <wp:extent cx="6863937" cy="3538846"/>
                <wp:effectExtent l="0" t="0" r="13335" b="24130"/>
                <wp:wrapNone/>
                <wp:docPr id="1" name="Rectangle 1"/>
                <wp:cNvGraphicFramePr/>
                <a:graphic xmlns:a="http://schemas.openxmlformats.org/drawingml/2006/main">
                  <a:graphicData uri="http://schemas.microsoft.com/office/word/2010/wordprocessingShape">
                    <wps:wsp>
                      <wps:cNvSpPr/>
                      <wps:spPr>
                        <a:xfrm>
                          <a:off x="0" y="0"/>
                          <a:ext cx="6863937" cy="3538846"/>
                        </a:xfrm>
                        <a:prstGeom prst="rect">
                          <a:avLst/>
                        </a:prstGeom>
                        <a:ln>
                          <a:solidFill>
                            <a:srgbClr val="00B050"/>
                          </a:solidFill>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 o:spid="_x0000_s1026" style="position:absolute;margin-left:-10.75pt;margin-top:16.3pt;width:540.45pt;height:278.6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" fillcolor="white [3201]" strokecolor="#00b050" strokeweight="2pt"/>
            </w:pict>
          </mc:Fallback>
        </mc:AlternateContent>
      </w:r>
    </w:p>
    <w:p w:rsidR="00FE36D6" w:rsidRPr="00B04EB1" w:rsidRDefault="00581551" w:rsidP="00FE36D6">
      <w:pPr>
        <w:rPr>
          <w:b/>
          <w:color w:val="000000" w:themeColor="text1"/>
          <w:sz w:val="24"/>
          <w:u w:val="thick"/>
        </w:rPr>
      </w:pPr>
      <w:r w:rsidRPr="00B04EB1">
        <w:rPr>
          <w:b/>
          <w:noProof/>
          <w:color w:val="000000" w:themeColor="text1"/>
          <w:sz w:val="24"/>
          <w:u w:val="thick"/>
          <w:lang w:eastAsia="en-ZA"/>
        </w:rPr>
        <mc:AlternateContent>
          <mc:Choice Requires="wps">
            <w:drawing>
              <wp:anchor distT="0" distB="0" distL="114300" distR="114300" simplePos="0" relativeHeight="251660288" behindDoc="0" locked="0" layoutInCell="1" allowOverlap="1" wp14:anchorId="16A77C55" wp14:editId="32598D97">
                <wp:simplePos x="0" y="0"/>
                <wp:positionH relativeFrom="column">
                  <wp:posOffset>2369127</wp:posOffset>
                </wp:positionH>
                <wp:positionV relativeFrom="paragraph">
                  <wp:posOffset>239873</wp:posOffset>
                </wp:positionV>
                <wp:extent cx="2374900" cy="593725"/>
                <wp:effectExtent l="342900" t="0" r="25400" b="53975"/>
                <wp:wrapNone/>
                <wp:docPr id="2" name="Rounded Rectangular Callout 2"/>
                <wp:cNvGraphicFramePr/>
                <a:graphic xmlns:a="http://schemas.openxmlformats.org/drawingml/2006/main">
                  <a:graphicData uri="http://schemas.microsoft.com/office/word/2010/wordprocessingShape">
                    <wps:wsp>
                      <wps:cNvSpPr/>
                      <wps:spPr>
                        <a:xfrm>
                          <a:off x="0" y="0"/>
                          <a:ext cx="2374900" cy="593725"/>
                        </a:xfrm>
                        <a:prstGeom prst="wedgeRoundRectCallout">
                          <a:avLst>
                            <a:gd name="adj1" fmla="val -63848"/>
                            <a:gd name="adj2" fmla="val 54500"/>
                            <a:gd name="adj3" fmla="val 16667"/>
                          </a:avLst>
                        </a:prstGeom>
                      </wps:spPr>
                      <wps:style>
                        <a:lnRef idx="2">
                          <a:schemeClr val="accent1"/>
                        </a:lnRef>
                        <a:fillRef idx="1">
                          <a:schemeClr val="lt1"/>
                        </a:fillRef>
                        <a:effectRef idx="0">
                          <a:schemeClr val="accent1"/>
                        </a:effectRef>
                        <a:fontRef idx="minor">
                          <a:schemeClr val="dk1"/>
                        </a:fontRef>
                      </wps:style>
                      <wps:txbx>
                        <w:txbxContent>
                          <w:p w:rsidR="00581551" w:rsidRPr="00581551" w:rsidRDefault="00581551" w:rsidP="00581551">
                            <w:pPr>
                              <w:jc w:val="center"/>
                              <w:rPr>
                                <w:sz w:val="18"/>
                              </w:rPr>
                            </w:pPr>
                            <w:r w:rsidRPr="00581551">
                              <w:rPr>
                                <w:sz w:val="18"/>
                              </w:rPr>
                              <w:t>On behalf of any person (Husband can receive for Wife). Husband pay</w:t>
                            </w:r>
                            <w:r>
                              <w:rPr>
                                <w:sz w:val="18"/>
                              </w:rPr>
                              <w:t>s</w:t>
                            </w:r>
                            <w:r w:rsidR="00B04EB1">
                              <w:rPr>
                                <w:sz w:val="18"/>
                              </w:rPr>
                              <w:t xml:space="preserve"> dividend tax. </w:t>
                            </w:r>
                            <w:proofErr w:type="gramStart"/>
                            <w:r w:rsidR="00B04EB1">
                              <w:rPr>
                                <w:sz w:val="18"/>
                              </w:rPr>
                              <w:t>Wife liable for D</w:t>
                            </w:r>
                            <w:r w:rsidRPr="00581551">
                              <w:rPr>
                                <w:sz w:val="18"/>
                              </w:rPr>
                              <w:t>onation Tax</w:t>
                            </w:r>
                            <w:r>
                              <w:rPr>
                                <w:sz w:val="18"/>
                              </w:rPr>
                              <w:t>.</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ounded Rectangular Callout 2" o:spid="_x0000_s1026" type="#_x0000_t62" style="position:absolute;margin-left:186.55pt;margin-top:18.9pt;width:187pt;height:46.7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" adj="-2991,22572" fillcolor="white [3201]" strokecolor="#4f81bd [3204]" strokeweight="2pt">
                <v:textbox>
                  <w:txbxContent>
                    <w:p w:rsidR="00581551" w:rsidRPr="00581551" w:rsidRDefault="00581551" w:rsidP="00581551">
                      <w:pPr>
                        <w:jc w:val="center"/>
                        <w:rPr>
                          <w:sz w:val="18"/>
                        </w:rPr>
                      </w:pPr>
                      <w:r w:rsidRPr="00581551">
                        <w:rPr>
                          <w:sz w:val="18"/>
                        </w:rPr>
                        <w:t>On behalf of any person (Husband can receive for Wife). Husband pay</w:t>
                      </w:r>
                      <w:r>
                        <w:rPr>
                          <w:sz w:val="18"/>
                        </w:rPr>
                        <w:t>s</w:t>
                      </w:r>
                      <w:r w:rsidR="00B04EB1">
                        <w:rPr>
                          <w:sz w:val="18"/>
                        </w:rPr>
                        <w:t xml:space="preserve"> dividend tax. </w:t>
                      </w:r>
                      <w:proofErr w:type="gramStart"/>
                      <w:r w:rsidR="00B04EB1">
                        <w:rPr>
                          <w:sz w:val="18"/>
                        </w:rPr>
                        <w:t>Wife liable for D</w:t>
                      </w:r>
                      <w:r w:rsidRPr="00581551">
                        <w:rPr>
                          <w:sz w:val="18"/>
                        </w:rPr>
                        <w:t>onation Tax</w:t>
                      </w:r>
                      <w:r>
                        <w:rPr>
                          <w:sz w:val="18"/>
                        </w:rPr>
                        <w:t>.</w:t>
                      </w:r>
                      <w:proofErr w:type="gramEnd"/>
                    </w:p>
                  </w:txbxContent>
                </v:textbox>
              </v:shape>
            </w:pict>
          </mc:Fallback>
        </mc:AlternateContent>
      </w:r>
      <w:r w:rsidR="00FE36D6" w:rsidRPr="00B04EB1">
        <w:rPr>
          <w:b/>
          <w:color w:val="000000" w:themeColor="text1"/>
          <w:sz w:val="24"/>
          <w:u w:val="thick"/>
        </w:rPr>
        <w:t>SECTION 1: DEFINITION “DIVIDEND”</w:t>
      </w:r>
    </w:p>
    <w:p w:rsidR="00FE36D6" w:rsidRPr="00B04EB1" w:rsidRDefault="00FE36D6" w:rsidP="00B04EB1">
      <w:pPr>
        <w:pStyle w:val="ListParagraph"/>
        <w:numPr>
          <w:ilvl w:val="0"/>
          <w:numId w:val="6"/>
        </w:numPr>
        <w:spacing w:line="360" w:lineRule="auto"/>
        <w:jc w:val="both"/>
        <w:rPr>
          <w:color w:val="000000" w:themeColor="text1"/>
        </w:rPr>
      </w:pPr>
      <w:r w:rsidRPr="00B04EB1">
        <w:rPr>
          <w:color w:val="000000" w:themeColor="text1"/>
        </w:rPr>
        <w:t>Amount transferred or applied</w:t>
      </w:r>
    </w:p>
    <w:p w:rsidR="00FE36D6" w:rsidRPr="00B04EB1" w:rsidRDefault="00FE36D6" w:rsidP="00B04EB1">
      <w:pPr>
        <w:pStyle w:val="ListParagraph"/>
        <w:numPr>
          <w:ilvl w:val="0"/>
          <w:numId w:val="6"/>
        </w:numPr>
        <w:spacing w:line="360" w:lineRule="auto"/>
        <w:jc w:val="both"/>
        <w:rPr>
          <w:color w:val="000000" w:themeColor="text1"/>
        </w:rPr>
      </w:pPr>
      <w:r w:rsidRPr="00B04EB1">
        <w:rPr>
          <w:color w:val="000000" w:themeColor="text1"/>
        </w:rPr>
        <w:t>By a CO that is a resident</w:t>
      </w:r>
    </w:p>
    <w:p w:rsidR="00FE36D6" w:rsidRPr="00B04EB1" w:rsidRDefault="00FE36D6" w:rsidP="00B04EB1">
      <w:pPr>
        <w:pStyle w:val="ListParagraph"/>
        <w:numPr>
          <w:ilvl w:val="0"/>
          <w:numId w:val="6"/>
        </w:numPr>
        <w:spacing w:line="360" w:lineRule="auto"/>
        <w:jc w:val="both"/>
        <w:rPr>
          <w:color w:val="000000" w:themeColor="text1"/>
        </w:rPr>
      </w:pPr>
      <w:r w:rsidRPr="00B04EB1">
        <w:rPr>
          <w:color w:val="000000" w:themeColor="text1"/>
        </w:rPr>
        <w:t xml:space="preserve">For the benefit or </w:t>
      </w:r>
      <w:r w:rsidRPr="00B04EB1">
        <w:rPr>
          <w:b/>
          <w:color w:val="1F497D" w:themeColor="text2"/>
          <w:u w:val="single"/>
        </w:rPr>
        <w:t>on behalf</w:t>
      </w:r>
      <w:r w:rsidRPr="00B04EB1">
        <w:rPr>
          <w:color w:val="000000" w:themeColor="text1"/>
        </w:rPr>
        <w:t xml:space="preserve"> of any person</w:t>
      </w:r>
    </w:p>
    <w:p w:rsidR="00FE36D6" w:rsidRPr="00B04EB1" w:rsidRDefault="00FE36D6" w:rsidP="00B04EB1">
      <w:pPr>
        <w:pStyle w:val="ListParagraph"/>
        <w:numPr>
          <w:ilvl w:val="0"/>
          <w:numId w:val="6"/>
        </w:numPr>
        <w:spacing w:line="360" w:lineRule="auto"/>
        <w:jc w:val="both"/>
        <w:rPr>
          <w:color w:val="000000" w:themeColor="text1"/>
        </w:rPr>
      </w:pPr>
      <w:r w:rsidRPr="00B04EB1">
        <w:rPr>
          <w:color w:val="000000" w:themeColor="text1"/>
        </w:rPr>
        <w:t>Iro any share in the CO</w:t>
      </w:r>
    </w:p>
    <w:p w:rsidR="00FE36D6" w:rsidRPr="00B04EB1" w:rsidRDefault="00FE36D6" w:rsidP="00B04EB1">
      <w:pPr>
        <w:pStyle w:val="ListParagraph"/>
        <w:numPr>
          <w:ilvl w:val="0"/>
          <w:numId w:val="6"/>
        </w:numPr>
        <w:spacing w:line="360" w:lineRule="auto"/>
        <w:jc w:val="both"/>
        <w:rPr>
          <w:color w:val="000000" w:themeColor="text1"/>
        </w:rPr>
      </w:pPr>
      <w:r w:rsidRPr="00B04EB1">
        <w:rPr>
          <w:color w:val="000000" w:themeColor="text1"/>
        </w:rPr>
        <w:t>Whether by way of distribution or as consideration for the acquisition of share in CO</w:t>
      </w:r>
    </w:p>
    <w:p w:rsidR="00FE36D6" w:rsidRPr="00B04EB1" w:rsidRDefault="00FE36D6" w:rsidP="00FE36D6">
      <w:pPr>
        <w:pStyle w:val="ListParagraph"/>
        <w:rPr>
          <w:color w:val="000000" w:themeColor="text1"/>
        </w:rPr>
      </w:pPr>
    </w:p>
    <w:p w:rsidR="00FE36D6" w:rsidRPr="00B04EB1" w:rsidRDefault="00FE36D6" w:rsidP="00FE36D6">
      <w:pPr>
        <w:pStyle w:val="ListParagraph"/>
        <w:rPr>
          <w:b/>
          <w:color w:val="000000" w:themeColor="text1"/>
          <w:u w:val="single"/>
        </w:rPr>
      </w:pPr>
      <w:r w:rsidRPr="00B04EB1">
        <w:rPr>
          <w:b/>
          <w:color w:val="000000" w:themeColor="text1"/>
          <w:u w:val="single"/>
        </w:rPr>
        <w:t>EXCLUDING</w:t>
      </w:r>
    </w:p>
    <w:p w:rsidR="00FE36D6" w:rsidRPr="00B04EB1" w:rsidRDefault="00FE36D6" w:rsidP="00FE36D6">
      <w:pPr>
        <w:pStyle w:val="ListParagraph"/>
        <w:numPr>
          <w:ilvl w:val="0"/>
          <w:numId w:val="7"/>
        </w:numPr>
        <w:rPr>
          <w:color w:val="000000" w:themeColor="text1"/>
        </w:rPr>
      </w:pPr>
      <w:r w:rsidRPr="00B04EB1">
        <w:rPr>
          <w:color w:val="000000" w:themeColor="text1"/>
        </w:rPr>
        <w:t>Reduction of contributed tax capital (CTC)</w:t>
      </w:r>
    </w:p>
    <w:p w:rsidR="00FE36D6" w:rsidRPr="00B04EB1" w:rsidRDefault="00FE36D6" w:rsidP="00FE36D6">
      <w:pPr>
        <w:pStyle w:val="ListParagraph"/>
        <w:numPr>
          <w:ilvl w:val="1"/>
          <w:numId w:val="7"/>
        </w:numPr>
        <w:rPr>
          <w:color w:val="000000" w:themeColor="text1"/>
        </w:rPr>
      </w:pPr>
      <w:r w:rsidRPr="00B04EB1">
        <w:rPr>
          <w:color w:val="000000" w:themeColor="text1"/>
        </w:rPr>
        <w:t>Prevent capital contributed by SH’s being considered as dividend when distributed</w:t>
      </w:r>
    </w:p>
    <w:p w:rsidR="00FE36D6" w:rsidRPr="00B04EB1" w:rsidRDefault="00FE36D6" w:rsidP="00FE36D6">
      <w:pPr>
        <w:pStyle w:val="ListParagraph"/>
        <w:ind w:left="2160"/>
        <w:rPr>
          <w:color w:val="000000" w:themeColor="text1"/>
        </w:rPr>
      </w:pPr>
    </w:p>
    <w:p w:rsidR="00FE36D6" w:rsidRPr="00B04EB1" w:rsidRDefault="00FE36D6" w:rsidP="00FE36D6">
      <w:pPr>
        <w:pStyle w:val="ListParagraph"/>
        <w:numPr>
          <w:ilvl w:val="0"/>
          <w:numId w:val="7"/>
        </w:numPr>
        <w:rPr>
          <w:color w:val="000000" w:themeColor="text1"/>
        </w:rPr>
      </w:pPr>
      <w:r w:rsidRPr="00B04EB1">
        <w:rPr>
          <w:color w:val="000000" w:themeColor="text1"/>
        </w:rPr>
        <w:t>Shares in the CO (capitalisation issue)</w:t>
      </w:r>
    </w:p>
    <w:p w:rsidR="00FE36D6" w:rsidRPr="00B04EB1" w:rsidRDefault="00FE36D6" w:rsidP="00FE36D6">
      <w:pPr>
        <w:pStyle w:val="ListParagraph"/>
        <w:ind w:left="1440"/>
        <w:rPr>
          <w:color w:val="000000" w:themeColor="text1"/>
        </w:rPr>
      </w:pPr>
    </w:p>
    <w:p w:rsidR="00FE36D6" w:rsidRPr="00B04EB1" w:rsidRDefault="00FE36D6" w:rsidP="00FE36D6">
      <w:pPr>
        <w:pStyle w:val="ListParagraph"/>
        <w:numPr>
          <w:ilvl w:val="0"/>
          <w:numId w:val="7"/>
        </w:numPr>
        <w:rPr>
          <w:color w:val="000000" w:themeColor="text1"/>
        </w:rPr>
      </w:pPr>
      <w:r w:rsidRPr="00B04EB1">
        <w:rPr>
          <w:color w:val="000000" w:themeColor="text1"/>
        </w:rPr>
        <w:t>General share buy-back (requirements of JSE are adhered to</w:t>
      </w:r>
    </w:p>
    <w:p w:rsidR="00FE36D6" w:rsidRPr="00B04EB1" w:rsidRDefault="00FE36D6" w:rsidP="00581551">
      <w:pPr>
        <w:rPr>
          <w:color w:val="000000" w:themeColor="text1"/>
        </w:rPr>
      </w:pPr>
    </w:p>
    <w:p w:rsidR="00581551" w:rsidRPr="00B04EB1" w:rsidRDefault="00581551" w:rsidP="00581551">
      <w:pPr>
        <w:rPr>
          <w:b/>
          <w:color w:val="000000" w:themeColor="text1"/>
          <w:u w:val="thick"/>
        </w:rPr>
      </w:pPr>
      <w:r w:rsidRPr="00B04EB1">
        <w:rPr>
          <w:b/>
          <w:noProof/>
          <w:color w:val="000000" w:themeColor="text1"/>
          <w:u w:val="thick"/>
          <w:lang w:eastAsia="en-ZA"/>
        </w:rPr>
        <mc:AlternateContent>
          <mc:Choice Requires="wps">
            <w:drawing>
              <wp:anchor distT="0" distB="0" distL="114300" distR="114300" simplePos="0" relativeHeight="251661312" behindDoc="0" locked="0" layoutInCell="1" allowOverlap="1" wp14:anchorId="3D4B4CBE" wp14:editId="0CCBE37A">
                <wp:simplePos x="0" y="0"/>
                <wp:positionH relativeFrom="column">
                  <wp:posOffset>920338</wp:posOffset>
                </wp:positionH>
                <wp:positionV relativeFrom="paragraph">
                  <wp:posOffset>10473</wp:posOffset>
                </wp:positionV>
                <wp:extent cx="142504" cy="178130"/>
                <wp:effectExtent l="57150" t="38100" r="10160" b="88900"/>
                <wp:wrapNone/>
                <wp:docPr id="3" name="4-Point Star 3"/>
                <wp:cNvGraphicFramePr/>
                <a:graphic xmlns:a="http://schemas.openxmlformats.org/drawingml/2006/main">
                  <a:graphicData uri="http://schemas.microsoft.com/office/word/2010/wordprocessingShape">
                    <wps:wsp>
                      <wps:cNvSpPr/>
                      <wps:spPr>
                        <a:xfrm>
                          <a:off x="0" y="0"/>
                          <a:ext cx="142504" cy="178130"/>
                        </a:xfrm>
                        <a:prstGeom prst="star4">
                          <a:avLst/>
                        </a:prstGeom>
                      </wps:spPr>
                      <wps:style>
                        <a:lnRef idx="1">
                          <a:schemeClr val="accent6"/>
                        </a:lnRef>
                        <a:fillRef idx="3">
                          <a:schemeClr val="accent6"/>
                        </a:fillRef>
                        <a:effectRef idx="2">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4-Point Star 3" o:spid="_x0000_s1026" type="#_x0000_t187" style="position:absolute;margin-left:72.45pt;margin-top:.8pt;width:11.2pt;height:14.0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" fillcolor="#9a4906 [1641]" strokecolor="#f68c36 [3049]">
                <v:fill color2="#f68a32 [3017]" rotate="t" angle="180" colors="0 #cb6c1d;52429f #ff8f2a;1 #ff8f26" focus="100%" type="gradient">
                  <o:fill v:ext="view" type="gradientUnscaled"/>
                </v:fill>
                <v:shadow on="t" color="black" opacity="22937f" origin=",.5" offset="0,.63889mm"/>
              </v:shape>
            </w:pict>
          </mc:Fallback>
        </mc:AlternateContent>
      </w:r>
      <w:r w:rsidRPr="00B04EB1">
        <w:rPr>
          <w:b/>
          <w:color w:val="000000" w:themeColor="text1"/>
          <w:u w:val="thick"/>
        </w:rPr>
        <w:t>REMEMBER!</w:t>
      </w:r>
    </w:p>
    <w:p w:rsidR="00581551" w:rsidRPr="00B04EB1" w:rsidRDefault="00581551" w:rsidP="00581551">
      <w:pPr>
        <w:pStyle w:val="ListParagraph"/>
        <w:numPr>
          <w:ilvl w:val="0"/>
          <w:numId w:val="4"/>
        </w:numPr>
        <w:rPr>
          <w:color w:val="000000" w:themeColor="text1"/>
        </w:rPr>
      </w:pPr>
      <w:r w:rsidRPr="00B04EB1">
        <w:rPr>
          <w:color w:val="000000" w:themeColor="text1"/>
        </w:rPr>
        <w:t>If SH is E’E of CO &amp; receives remuneration for services he renders</w:t>
      </w:r>
    </w:p>
    <w:p w:rsidR="00581551" w:rsidRPr="00B04EB1" w:rsidRDefault="00581551" w:rsidP="00581551">
      <w:pPr>
        <w:pStyle w:val="ListParagraph"/>
        <w:numPr>
          <w:ilvl w:val="0"/>
          <w:numId w:val="4"/>
        </w:numPr>
        <w:rPr>
          <w:color w:val="000000" w:themeColor="text1"/>
        </w:rPr>
      </w:pPr>
      <w:r w:rsidRPr="00B04EB1">
        <w:rPr>
          <w:color w:val="000000" w:themeColor="text1"/>
        </w:rPr>
        <w:t xml:space="preserve">Amount transferred by the CO would not be transferred </w:t>
      </w:r>
      <w:proofErr w:type="spellStart"/>
      <w:r w:rsidRPr="00B04EB1">
        <w:rPr>
          <w:color w:val="000000" w:themeColor="text1"/>
        </w:rPr>
        <w:t>irt</w:t>
      </w:r>
      <w:proofErr w:type="spellEnd"/>
      <w:r w:rsidRPr="00B04EB1">
        <w:rPr>
          <w:color w:val="000000" w:themeColor="text1"/>
        </w:rPr>
        <w:t xml:space="preserve"> his shares, but </w:t>
      </w:r>
      <w:proofErr w:type="spellStart"/>
      <w:r w:rsidRPr="00B04EB1">
        <w:rPr>
          <w:color w:val="000000" w:themeColor="text1"/>
        </w:rPr>
        <w:t>irt</w:t>
      </w:r>
      <w:proofErr w:type="spellEnd"/>
      <w:r w:rsidRPr="00B04EB1">
        <w:rPr>
          <w:color w:val="000000" w:themeColor="text1"/>
        </w:rPr>
        <w:t xml:space="preserve"> his services rendered</w:t>
      </w:r>
    </w:p>
    <w:p w:rsidR="00581551" w:rsidRPr="00B04EB1" w:rsidRDefault="00581551" w:rsidP="00581551">
      <w:pPr>
        <w:pStyle w:val="ListParagraph"/>
        <w:numPr>
          <w:ilvl w:val="0"/>
          <w:numId w:val="4"/>
        </w:numPr>
        <w:rPr>
          <w:color w:val="000000" w:themeColor="text1"/>
        </w:rPr>
      </w:pPr>
      <w:r w:rsidRPr="00B04EB1">
        <w:rPr>
          <w:color w:val="000000" w:themeColor="text1"/>
        </w:rPr>
        <w:t>Remuneration is this not a dividend</w:t>
      </w:r>
    </w:p>
    <w:p w:rsidR="00581551" w:rsidRPr="00B04EB1" w:rsidRDefault="00581551" w:rsidP="00581551">
      <w:pPr>
        <w:rPr>
          <w:b/>
          <w:color w:val="000000" w:themeColor="text1"/>
          <w:u w:val="single"/>
        </w:rPr>
      </w:pPr>
    </w:p>
    <w:p w:rsidR="00581551" w:rsidRPr="00B04EB1" w:rsidRDefault="00581551" w:rsidP="00581551">
      <w:pPr>
        <w:jc w:val="center"/>
        <w:rPr>
          <w:b/>
          <w:i/>
          <w:color w:val="000000" w:themeColor="text1"/>
          <w:u w:val="single"/>
        </w:rPr>
      </w:pPr>
      <w:r w:rsidRPr="00B04EB1">
        <w:rPr>
          <w:b/>
          <w:i/>
          <w:color w:val="000000" w:themeColor="text1"/>
          <w:u w:val="single"/>
        </w:rPr>
        <w:t>SILKE EXAMPLE 17.1 – Answer in textbook or on printed slide</w:t>
      </w:r>
    </w:p>
    <w:p w:rsidR="00581551" w:rsidRPr="00B04EB1" w:rsidRDefault="00581551" w:rsidP="00581551">
      <w:pPr>
        <w:rPr>
          <w:color w:val="000000" w:themeColor="text1"/>
        </w:rPr>
      </w:pPr>
    </w:p>
    <w:p w:rsidR="00B04EB1" w:rsidRDefault="00B04EB1">
      <w:pPr>
        <w:rPr>
          <w:color w:val="000000" w:themeColor="text1"/>
        </w:rPr>
      </w:pPr>
      <w:r>
        <w:rPr>
          <w:color w:val="000000" w:themeColor="text1"/>
        </w:rPr>
        <w:br w:type="page"/>
      </w:r>
    </w:p>
    <w:p w:rsidR="00581551" w:rsidRPr="00B04EB1" w:rsidRDefault="00581551" w:rsidP="00581551">
      <w:pPr>
        <w:rPr>
          <w:color w:val="000000" w:themeColor="text1"/>
        </w:rPr>
      </w:pPr>
    </w:p>
    <w:p w:rsidR="00581551" w:rsidRPr="00B04EB1" w:rsidRDefault="00581551" w:rsidP="00581551">
      <w:pPr>
        <w:pStyle w:val="ListParagraph"/>
        <w:numPr>
          <w:ilvl w:val="1"/>
          <w:numId w:val="1"/>
        </w:numPr>
        <w:rPr>
          <w:b/>
          <w:color w:val="000000" w:themeColor="text1"/>
          <w:sz w:val="24"/>
          <w:u w:val="single"/>
        </w:rPr>
      </w:pPr>
      <w:r w:rsidRPr="00B04EB1">
        <w:rPr>
          <w:b/>
          <w:color w:val="000000" w:themeColor="text1"/>
          <w:sz w:val="24"/>
          <w:u w:val="single"/>
        </w:rPr>
        <w:t>CONTRIBUTED TAX CAPITAL</w:t>
      </w:r>
    </w:p>
    <w:p w:rsidR="00581551" w:rsidRPr="00B04EB1" w:rsidRDefault="00581551" w:rsidP="00581551">
      <w:pPr>
        <w:pStyle w:val="ListParagraph"/>
        <w:rPr>
          <w:color w:val="000000" w:themeColor="text1"/>
        </w:rPr>
      </w:pPr>
    </w:p>
    <w:p w:rsidR="00581551" w:rsidRPr="00B04EB1" w:rsidRDefault="00EC7ED9" w:rsidP="00581551">
      <w:pPr>
        <w:pStyle w:val="ListParagraph"/>
        <w:numPr>
          <w:ilvl w:val="0"/>
          <w:numId w:val="12"/>
        </w:numPr>
        <w:rPr>
          <w:color w:val="000000" w:themeColor="text1"/>
        </w:rPr>
      </w:pPr>
      <w:r w:rsidRPr="00B04EB1">
        <w:rPr>
          <w:color w:val="000000" w:themeColor="text1"/>
        </w:rPr>
        <w:t>“dividend” definition s</w:t>
      </w:r>
      <w:r w:rsidR="00B04EB1" w:rsidRPr="00B04EB1">
        <w:rPr>
          <w:color w:val="000000" w:themeColor="text1"/>
        </w:rPr>
        <w:t xml:space="preserve">pecifically excludes any reduction of the CTC </w:t>
      </w:r>
    </w:p>
    <w:p w:rsidR="00B04EB1" w:rsidRPr="00B04EB1" w:rsidRDefault="00B04EB1" w:rsidP="00B04EB1">
      <w:pPr>
        <w:pStyle w:val="ListParagraph"/>
        <w:ind w:left="360"/>
        <w:rPr>
          <w:color w:val="000000" w:themeColor="text1"/>
        </w:rPr>
      </w:pPr>
    </w:p>
    <w:p w:rsidR="00B04EB1" w:rsidRPr="00B04EB1" w:rsidRDefault="00B04EB1" w:rsidP="00581551">
      <w:pPr>
        <w:pStyle w:val="ListParagraph"/>
        <w:numPr>
          <w:ilvl w:val="0"/>
          <w:numId w:val="12"/>
        </w:numPr>
        <w:rPr>
          <w:color w:val="000000" w:themeColor="text1"/>
        </w:rPr>
      </w:pPr>
      <w:r w:rsidRPr="00B04EB1">
        <w:rPr>
          <w:color w:val="000000" w:themeColor="text1"/>
        </w:rPr>
        <w:t>Purpose of exclusion: exclude from any dividend the amount that a SH contributed to CO’s share capital when this amount is transferred back to the SH</w:t>
      </w:r>
    </w:p>
    <w:p w:rsidR="00B04EB1" w:rsidRPr="00B04EB1" w:rsidRDefault="00B04EB1" w:rsidP="00B04EB1">
      <w:pPr>
        <w:pStyle w:val="ListParagraph"/>
        <w:rPr>
          <w:color w:val="000000" w:themeColor="text1"/>
        </w:rPr>
      </w:pPr>
    </w:p>
    <w:p w:rsidR="00B04EB1" w:rsidRPr="00B04EB1" w:rsidRDefault="00B04EB1" w:rsidP="00B04EB1">
      <w:pPr>
        <w:pStyle w:val="ListParagraph"/>
        <w:ind w:left="360"/>
        <w:rPr>
          <w:b/>
          <w:color w:val="000000" w:themeColor="text1"/>
          <w:sz w:val="28"/>
          <w:u w:val="single"/>
        </w:rPr>
      </w:pPr>
      <w:r w:rsidRPr="00B04EB1">
        <w:rPr>
          <w:b/>
          <w:color w:val="000000" w:themeColor="text1"/>
          <w:sz w:val="28"/>
          <w:u w:val="single"/>
        </w:rPr>
        <w:t>CALCULATION OF CTC:</w:t>
      </w:r>
    </w:p>
    <w:p w:rsidR="00B04EB1" w:rsidRPr="00B04EB1" w:rsidRDefault="00B04EB1" w:rsidP="00B04EB1">
      <w:pPr>
        <w:pStyle w:val="ListParagraph"/>
        <w:rPr>
          <w:color w:val="000000" w:themeColor="text1"/>
        </w:rPr>
      </w:pPr>
    </w:p>
    <w:p w:rsidR="00B04EB1" w:rsidRPr="0072033C" w:rsidRDefault="00B04EB1" w:rsidP="00B04EB1">
      <w:pPr>
        <w:pStyle w:val="ListParagraph"/>
        <w:numPr>
          <w:ilvl w:val="0"/>
          <w:numId w:val="13"/>
        </w:numPr>
        <w:rPr>
          <w:b/>
          <w:color w:val="403152" w:themeColor="accent4" w:themeShade="80"/>
          <w:sz w:val="24"/>
          <w:u w:val="single"/>
        </w:rPr>
      </w:pPr>
      <w:r w:rsidRPr="0072033C">
        <w:rPr>
          <w:b/>
          <w:color w:val="403152" w:themeColor="accent4" w:themeShade="80"/>
          <w:sz w:val="24"/>
          <w:u w:val="single"/>
        </w:rPr>
        <w:t>CO BECOMES RESIDENT ON/AFTER 1 JAN 2011</w:t>
      </w:r>
    </w:p>
    <w:p w:rsidR="00B04EB1" w:rsidRPr="00B04EB1" w:rsidRDefault="00B04EB1" w:rsidP="00B04EB1">
      <w:pPr>
        <w:pStyle w:val="ListParagraph"/>
        <w:rPr>
          <w:color w:val="000000" w:themeColor="text1"/>
        </w:rPr>
      </w:pPr>
    </w:p>
    <w:tbl>
      <w:tblPr>
        <w:tblStyle w:val="MediumGrid3-Accent4"/>
        <w:tblW w:w="10712" w:type="dxa"/>
        <w:jc w:val="center"/>
        <w:tblLook w:val="04A0" w:firstRow="1" w:lastRow="0" w:firstColumn="1" w:lastColumn="0" w:noHBand="0" w:noVBand="1"/>
      </w:tblPr>
      <w:tblGrid>
        <w:gridCol w:w="2553"/>
        <w:gridCol w:w="1080"/>
        <w:gridCol w:w="2793"/>
        <w:gridCol w:w="1347"/>
        <w:gridCol w:w="2939"/>
      </w:tblGrid>
      <w:tr w:rsidR="00B04EB1" w:rsidRPr="00B04EB1" w:rsidTr="00B04EB1">
        <w:trPr>
          <w:cnfStyle w:val="100000000000" w:firstRow="1" w:lastRow="0" w:firstColumn="0" w:lastColumn="0" w:oddVBand="0" w:evenVBand="0" w:oddHBand="0" w:evenHBand="0" w:firstRowFirstColumn="0" w:firstRowLastColumn="0" w:lastRowFirstColumn="0" w:lastRowLastColumn="0"/>
          <w:trHeight w:val="319"/>
          <w:jc w:val="center"/>
        </w:trPr>
        <w:tc>
          <w:tcPr>
            <w:cnfStyle w:val="001000000000" w:firstRow="0" w:lastRow="0" w:firstColumn="1" w:lastColumn="0" w:oddVBand="0" w:evenVBand="0" w:oddHBand="0" w:evenHBand="0" w:firstRowFirstColumn="0" w:firstRowLastColumn="0" w:lastRowFirstColumn="0" w:lastRowLastColumn="0"/>
            <w:tcW w:w="2553" w:type="dxa"/>
            <w:tcBorders>
              <w:top w:val="single" w:sz="24" w:space="0" w:color="5F497A" w:themeColor="accent4" w:themeShade="BF"/>
              <w:left w:val="single" w:sz="24" w:space="0" w:color="5F497A" w:themeColor="accent4" w:themeShade="BF"/>
              <w:bottom w:val="single" w:sz="24" w:space="0" w:color="5F497A" w:themeColor="accent4" w:themeShade="BF"/>
              <w:right w:val="single" w:sz="24" w:space="0" w:color="5F497A" w:themeColor="accent4" w:themeShade="BF"/>
            </w:tcBorders>
            <w:shd w:val="clear" w:color="auto" w:fill="auto"/>
            <w:vAlign w:val="center"/>
          </w:tcPr>
          <w:p w:rsidR="00B04EB1" w:rsidRPr="00B04EB1" w:rsidRDefault="00B04EB1" w:rsidP="00B04EB1">
            <w:pPr>
              <w:pStyle w:val="ListParagraph"/>
              <w:ind w:left="0"/>
              <w:jc w:val="center"/>
              <w:rPr>
                <w:color w:val="000000" w:themeColor="text1"/>
                <w:sz w:val="24"/>
              </w:rPr>
            </w:pPr>
          </w:p>
          <w:p w:rsidR="00B04EB1" w:rsidRPr="00B04EB1" w:rsidRDefault="00B04EB1" w:rsidP="00B04EB1">
            <w:pPr>
              <w:pStyle w:val="ListParagraph"/>
              <w:ind w:left="0"/>
              <w:jc w:val="center"/>
              <w:rPr>
                <w:color w:val="000000" w:themeColor="text1"/>
                <w:sz w:val="24"/>
              </w:rPr>
            </w:pPr>
            <w:r w:rsidRPr="00B04EB1">
              <w:rPr>
                <w:color w:val="000000" w:themeColor="text1"/>
                <w:sz w:val="24"/>
              </w:rPr>
              <w:t>MV of all shares in the CO of THAT class immediately before the CO became a resident</w:t>
            </w:r>
          </w:p>
          <w:p w:rsidR="00B04EB1" w:rsidRPr="00B04EB1" w:rsidRDefault="00B04EB1" w:rsidP="00B04EB1">
            <w:pPr>
              <w:pStyle w:val="ListParagraph"/>
              <w:ind w:left="0"/>
              <w:jc w:val="center"/>
              <w:rPr>
                <w:color w:val="000000" w:themeColor="text1"/>
                <w:sz w:val="24"/>
              </w:rPr>
            </w:pPr>
          </w:p>
        </w:tc>
        <w:tc>
          <w:tcPr>
            <w:tcW w:w="1080" w:type="dxa"/>
            <w:tcBorders>
              <w:left w:val="single" w:sz="24" w:space="0" w:color="5F497A" w:themeColor="accent4" w:themeShade="BF"/>
              <w:right w:val="single" w:sz="24" w:space="0" w:color="5F497A" w:themeColor="accent4" w:themeShade="BF"/>
            </w:tcBorders>
            <w:shd w:val="clear" w:color="auto" w:fill="auto"/>
          </w:tcPr>
          <w:p w:rsidR="00B04EB1" w:rsidRPr="00B04EB1" w:rsidRDefault="00B04EB1" w:rsidP="00B04EB1">
            <w:pPr>
              <w:pStyle w:val="ListParagraph"/>
              <w:ind w:left="0"/>
              <w:jc w:val="center"/>
              <w:cnfStyle w:val="100000000000" w:firstRow="1" w:lastRow="0" w:firstColumn="0" w:lastColumn="0" w:oddVBand="0" w:evenVBand="0" w:oddHBand="0" w:evenHBand="0" w:firstRowFirstColumn="0" w:firstRowLastColumn="0" w:lastRowFirstColumn="0" w:lastRowLastColumn="0"/>
              <w:rPr>
                <w:color w:val="000000" w:themeColor="text1"/>
                <w:sz w:val="24"/>
              </w:rPr>
            </w:pPr>
          </w:p>
          <w:p w:rsidR="00B04EB1" w:rsidRPr="00B04EB1" w:rsidRDefault="00B04EB1" w:rsidP="00B04EB1">
            <w:pPr>
              <w:pStyle w:val="ListParagraph"/>
              <w:ind w:left="0"/>
              <w:jc w:val="center"/>
              <w:cnfStyle w:val="100000000000" w:firstRow="1" w:lastRow="0" w:firstColumn="0" w:lastColumn="0" w:oddVBand="0" w:evenVBand="0" w:oddHBand="0" w:evenHBand="0" w:firstRowFirstColumn="0" w:firstRowLastColumn="0" w:lastRowFirstColumn="0" w:lastRowLastColumn="0"/>
              <w:rPr>
                <w:color w:val="000000" w:themeColor="text1"/>
                <w:sz w:val="24"/>
              </w:rPr>
            </w:pPr>
          </w:p>
          <w:p w:rsidR="00B04EB1" w:rsidRPr="00B04EB1" w:rsidRDefault="00B04EB1" w:rsidP="00B04EB1">
            <w:pPr>
              <w:pStyle w:val="ListParagraph"/>
              <w:ind w:left="0"/>
              <w:jc w:val="center"/>
              <w:cnfStyle w:val="100000000000" w:firstRow="1" w:lastRow="0" w:firstColumn="0" w:lastColumn="0" w:oddVBand="0" w:evenVBand="0" w:oddHBand="0" w:evenHBand="0" w:firstRowFirstColumn="0" w:firstRowLastColumn="0" w:lastRowFirstColumn="0" w:lastRowLastColumn="0"/>
              <w:rPr>
                <w:color w:val="000000" w:themeColor="text1"/>
                <w:sz w:val="24"/>
              </w:rPr>
            </w:pPr>
            <w:r w:rsidRPr="00B04EB1">
              <w:rPr>
                <w:color w:val="000000" w:themeColor="text1"/>
                <w:sz w:val="32"/>
              </w:rPr>
              <w:t>PLUS</w:t>
            </w:r>
          </w:p>
        </w:tc>
        <w:tc>
          <w:tcPr>
            <w:tcW w:w="2793" w:type="dxa"/>
            <w:tcBorders>
              <w:top w:val="single" w:sz="24" w:space="0" w:color="5F497A" w:themeColor="accent4" w:themeShade="BF"/>
              <w:left w:val="single" w:sz="24" w:space="0" w:color="5F497A" w:themeColor="accent4" w:themeShade="BF"/>
              <w:bottom w:val="single" w:sz="24" w:space="0" w:color="5F497A" w:themeColor="accent4" w:themeShade="BF"/>
              <w:right w:val="single" w:sz="24" w:space="0" w:color="5F497A" w:themeColor="accent4" w:themeShade="BF"/>
            </w:tcBorders>
            <w:shd w:val="clear" w:color="auto" w:fill="auto"/>
          </w:tcPr>
          <w:p w:rsidR="00B04EB1" w:rsidRPr="00B04EB1" w:rsidRDefault="00B04EB1" w:rsidP="00B04EB1">
            <w:pPr>
              <w:pStyle w:val="ListParagraph"/>
              <w:ind w:left="0"/>
              <w:jc w:val="center"/>
              <w:cnfStyle w:val="100000000000" w:firstRow="1" w:lastRow="0" w:firstColumn="0" w:lastColumn="0" w:oddVBand="0" w:evenVBand="0" w:oddHBand="0" w:evenHBand="0" w:firstRowFirstColumn="0" w:firstRowLastColumn="0" w:lastRowFirstColumn="0" w:lastRowLastColumn="0"/>
              <w:rPr>
                <w:color w:val="000000" w:themeColor="text1"/>
                <w:sz w:val="24"/>
              </w:rPr>
            </w:pPr>
          </w:p>
          <w:p w:rsidR="00B04EB1" w:rsidRPr="00B04EB1" w:rsidRDefault="00B04EB1" w:rsidP="00B04EB1">
            <w:pPr>
              <w:pStyle w:val="ListParagraph"/>
              <w:ind w:left="0"/>
              <w:jc w:val="center"/>
              <w:cnfStyle w:val="100000000000" w:firstRow="1" w:lastRow="0" w:firstColumn="0" w:lastColumn="0" w:oddVBand="0" w:evenVBand="0" w:oddHBand="0" w:evenHBand="0" w:firstRowFirstColumn="0" w:firstRowLastColumn="0" w:lastRowFirstColumn="0" w:lastRowLastColumn="0"/>
              <w:rPr>
                <w:color w:val="000000" w:themeColor="text1"/>
                <w:sz w:val="24"/>
              </w:rPr>
            </w:pPr>
            <w:r w:rsidRPr="00B04EB1">
              <w:rPr>
                <w:color w:val="000000" w:themeColor="text1"/>
                <w:sz w:val="24"/>
              </w:rPr>
              <w:t>Consideration received by the CO for the issue of shares of THAT class after it became resident</w:t>
            </w:r>
          </w:p>
        </w:tc>
        <w:tc>
          <w:tcPr>
            <w:tcW w:w="1347" w:type="dxa"/>
            <w:tcBorders>
              <w:left w:val="single" w:sz="24" w:space="0" w:color="5F497A" w:themeColor="accent4" w:themeShade="BF"/>
              <w:right w:val="single" w:sz="24" w:space="0" w:color="5F497A" w:themeColor="accent4" w:themeShade="BF"/>
            </w:tcBorders>
            <w:shd w:val="clear" w:color="auto" w:fill="auto"/>
          </w:tcPr>
          <w:p w:rsidR="00B04EB1" w:rsidRPr="00B04EB1" w:rsidRDefault="00B04EB1" w:rsidP="00B04EB1">
            <w:pPr>
              <w:pStyle w:val="ListParagraph"/>
              <w:ind w:left="0"/>
              <w:cnfStyle w:val="100000000000" w:firstRow="1" w:lastRow="0" w:firstColumn="0" w:lastColumn="0" w:oddVBand="0" w:evenVBand="0" w:oddHBand="0" w:evenHBand="0" w:firstRowFirstColumn="0" w:firstRowLastColumn="0" w:lastRowFirstColumn="0" w:lastRowLastColumn="0"/>
              <w:rPr>
                <w:color w:val="000000" w:themeColor="text1"/>
                <w:sz w:val="32"/>
              </w:rPr>
            </w:pPr>
          </w:p>
          <w:p w:rsidR="00B04EB1" w:rsidRPr="00B04EB1" w:rsidRDefault="00B04EB1" w:rsidP="00B04EB1">
            <w:pPr>
              <w:pStyle w:val="ListParagraph"/>
              <w:ind w:left="0"/>
              <w:cnfStyle w:val="100000000000" w:firstRow="1" w:lastRow="0" w:firstColumn="0" w:lastColumn="0" w:oddVBand="0" w:evenVBand="0" w:oddHBand="0" w:evenHBand="0" w:firstRowFirstColumn="0" w:firstRowLastColumn="0" w:lastRowFirstColumn="0" w:lastRowLastColumn="0"/>
              <w:rPr>
                <w:color w:val="000000" w:themeColor="text1"/>
                <w:sz w:val="32"/>
              </w:rPr>
            </w:pPr>
          </w:p>
          <w:p w:rsidR="00B04EB1" w:rsidRPr="00B04EB1" w:rsidRDefault="00B04EB1" w:rsidP="00B04EB1">
            <w:pPr>
              <w:pStyle w:val="ListParagraph"/>
              <w:ind w:left="0"/>
              <w:jc w:val="center"/>
              <w:cnfStyle w:val="100000000000" w:firstRow="1" w:lastRow="0" w:firstColumn="0" w:lastColumn="0" w:oddVBand="0" w:evenVBand="0" w:oddHBand="0" w:evenHBand="0" w:firstRowFirstColumn="0" w:firstRowLastColumn="0" w:lastRowFirstColumn="0" w:lastRowLastColumn="0"/>
              <w:rPr>
                <w:color w:val="000000" w:themeColor="text1"/>
                <w:sz w:val="32"/>
              </w:rPr>
            </w:pPr>
            <w:r w:rsidRPr="00B04EB1">
              <w:rPr>
                <w:color w:val="000000" w:themeColor="text1"/>
                <w:sz w:val="32"/>
              </w:rPr>
              <w:t>LESS</w:t>
            </w:r>
          </w:p>
        </w:tc>
        <w:tc>
          <w:tcPr>
            <w:tcW w:w="2939" w:type="dxa"/>
            <w:tcBorders>
              <w:top w:val="single" w:sz="24" w:space="0" w:color="5F497A" w:themeColor="accent4" w:themeShade="BF"/>
              <w:left w:val="single" w:sz="24" w:space="0" w:color="5F497A" w:themeColor="accent4" w:themeShade="BF"/>
              <w:bottom w:val="single" w:sz="24" w:space="0" w:color="5F497A" w:themeColor="accent4" w:themeShade="BF"/>
              <w:right w:val="single" w:sz="24" w:space="0" w:color="5F497A" w:themeColor="accent4" w:themeShade="BF"/>
            </w:tcBorders>
            <w:shd w:val="clear" w:color="auto" w:fill="auto"/>
          </w:tcPr>
          <w:p w:rsidR="00B04EB1" w:rsidRPr="00B04EB1" w:rsidRDefault="00B04EB1" w:rsidP="00B04EB1">
            <w:pPr>
              <w:pStyle w:val="ListParagraph"/>
              <w:ind w:left="0"/>
              <w:cnfStyle w:val="100000000000" w:firstRow="1" w:lastRow="0" w:firstColumn="0" w:lastColumn="0" w:oddVBand="0" w:evenVBand="0" w:oddHBand="0" w:evenHBand="0" w:firstRowFirstColumn="0" w:firstRowLastColumn="0" w:lastRowFirstColumn="0" w:lastRowLastColumn="0"/>
              <w:rPr>
                <w:color w:val="000000" w:themeColor="text1"/>
                <w:sz w:val="24"/>
              </w:rPr>
            </w:pPr>
          </w:p>
          <w:p w:rsidR="00B04EB1" w:rsidRDefault="00B04EB1" w:rsidP="00B04EB1">
            <w:pPr>
              <w:pStyle w:val="ListParagraph"/>
              <w:ind w:left="0"/>
              <w:jc w:val="center"/>
              <w:cnfStyle w:val="100000000000" w:firstRow="1" w:lastRow="0" w:firstColumn="0" w:lastColumn="0" w:oddVBand="0" w:evenVBand="0" w:oddHBand="0" w:evenHBand="0" w:firstRowFirstColumn="0" w:firstRowLastColumn="0" w:lastRowFirstColumn="0" w:lastRowLastColumn="0"/>
              <w:rPr>
                <w:color w:val="000000" w:themeColor="text1"/>
                <w:sz w:val="24"/>
              </w:rPr>
            </w:pPr>
            <w:r w:rsidRPr="00B04EB1">
              <w:rPr>
                <w:color w:val="000000" w:themeColor="text1"/>
                <w:sz w:val="24"/>
              </w:rPr>
              <w:t xml:space="preserve">Amount of CTC transferred after 1 Jan 2011 </w:t>
            </w:r>
          </w:p>
          <w:p w:rsidR="00B04EB1" w:rsidRPr="00B04EB1" w:rsidRDefault="00B04EB1" w:rsidP="00B04EB1">
            <w:pPr>
              <w:pStyle w:val="ListParagraph"/>
              <w:ind w:left="0"/>
              <w:jc w:val="center"/>
              <w:cnfStyle w:val="100000000000" w:firstRow="1" w:lastRow="0" w:firstColumn="0" w:lastColumn="0" w:oddVBand="0" w:evenVBand="0" w:oddHBand="0" w:evenHBand="0" w:firstRowFirstColumn="0" w:firstRowLastColumn="0" w:lastRowFirstColumn="0" w:lastRowLastColumn="0"/>
              <w:rPr>
                <w:color w:val="000000" w:themeColor="text1"/>
                <w:sz w:val="24"/>
              </w:rPr>
            </w:pPr>
            <w:r w:rsidRPr="00B04EB1">
              <w:rPr>
                <w:color w:val="000000" w:themeColor="text1"/>
                <w:sz w:val="24"/>
              </w:rPr>
              <w:t>(determined by the directors)</w:t>
            </w:r>
          </w:p>
        </w:tc>
      </w:tr>
    </w:tbl>
    <w:p w:rsidR="00B04EB1" w:rsidRPr="00B04EB1" w:rsidRDefault="00B04EB1" w:rsidP="00B04EB1">
      <w:pPr>
        <w:pStyle w:val="ListParagraph"/>
        <w:rPr>
          <w:color w:val="000000" w:themeColor="text1"/>
        </w:rPr>
      </w:pPr>
    </w:p>
    <w:p w:rsidR="00B04EB1" w:rsidRPr="00B04EB1" w:rsidRDefault="00B04EB1" w:rsidP="00B04EB1">
      <w:pPr>
        <w:pStyle w:val="ListParagraph"/>
        <w:rPr>
          <w:color w:val="000000" w:themeColor="text1"/>
        </w:rPr>
      </w:pPr>
    </w:p>
    <w:p w:rsidR="00B04EB1" w:rsidRPr="00CF2A7B" w:rsidRDefault="00B04EB1" w:rsidP="00B04EB1">
      <w:pPr>
        <w:pStyle w:val="ListParagraph"/>
        <w:rPr>
          <w:color w:val="632423" w:themeColor="accent2" w:themeShade="80"/>
        </w:rPr>
      </w:pPr>
    </w:p>
    <w:p w:rsidR="00B04EB1" w:rsidRPr="00CF2A7B" w:rsidRDefault="0072033C" w:rsidP="00B04EB1">
      <w:pPr>
        <w:pStyle w:val="ListParagraph"/>
        <w:numPr>
          <w:ilvl w:val="0"/>
          <w:numId w:val="13"/>
        </w:numPr>
        <w:rPr>
          <w:b/>
          <w:color w:val="632423" w:themeColor="accent2" w:themeShade="80"/>
          <w:sz w:val="24"/>
          <w:u w:val="single"/>
        </w:rPr>
      </w:pPr>
      <w:r w:rsidRPr="00CF2A7B">
        <w:rPr>
          <w:b/>
          <w:color w:val="632423" w:themeColor="accent2" w:themeShade="80"/>
          <w:sz w:val="24"/>
          <w:u w:val="single"/>
        </w:rPr>
        <w:t>CO HAD BEEN A RESIDENT ON 1 JAN 2011</w:t>
      </w:r>
    </w:p>
    <w:p w:rsidR="0072033C" w:rsidRPr="00B04EB1" w:rsidRDefault="0072033C" w:rsidP="0072033C">
      <w:pPr>
        <w:pStyle w:val="ListParagraph"/>
        <w:rPr>
          <w:color w:val="000000" w:themeColor="text1"/>
        </w:rPr>
      </w:pPr>
    </w:p>
    <w:tbl>
      <w:tblPr>
        <w:tblStyle w:val="MediumGrid3-Accent4"/>
        <w:tblW w:w="10511" w:type="dxa"/>
        <w:jc w:val="center"/>
        <w:tblInd w:w="-923" w:type="dxa"/>
        <w:tblLook w:val="04A0" w:firstRow="1" w:lastRow="0" w:firstColumn="1" w:lastColumn="0" w:noHBand="0" w:noVBand="1"/>
      </w:tblPr>
      <w:tblGrid>
        <w:gridCol w:w="1871"/>
        <w:gridCol w:w="1080"/>
        <w:gridCol w:w="1969"/>
        <w:gridCol w:w="968"/>
        <w:gridCol w:w="2045"/>
        <w:gridCol w:w="851"/>
        <w:gridCol w:w="1727"/>
      </w:tblGrid>
      <w:tr w:rsidR="00CF2A7B" w:rsidRPr="00B04EB1" w:rsidTr="00CF2A7B">
        <w:trPr>
          <w:cnfStyle w:val="100000000000" w:firstRow="1" w:lastRow="0" w:firstColumn="0" w:lastColumn="0" w:oddVBand="0" w:evenVBand="0" w:oddHBand="0" w:evenHBand="0" w:firstRowFirstColumn="0" w:firstRowLastColumn="0" w:lastRowFirstColumn="0" w:lastRowLastColumn="0"/>
          <w:trHeight w:val="685"/>
          <w:jc w:val="center"/>
        </w:trPr>
        <w:tc>
          <w:tcPr>
            <w:cnfStyle w:val="001000000000" w:firstRow="0" w:lastRow="0" w:firstColumn="1" w:lastColumn="0" w:oddVBand="0" w:evenVBand="0" w:oddHBand="0" w:evenHBand="0" w:firstRowFirstColumn="0" w:firstRowLastColumn="0" w:lastRowFirstColumn="0" w:lastRowLastColumn="0"/>
            <w:tcW w:w="1871" w:type="dxa"/>
            <w:tcBorders>
              <w:top w:val="single" w:sz="24" w:space="0" w:color="943634" w:themeColor="accent2" w:themeShade="BF"/>
              <w:left w:val="single" w:sz="24" w:space="0" w:color="943634" w:themeColor="accent2" w:themeShade="BF"/>
              <w:bottom w:val="single" w:sz="24" w:space="0" w:color="943634" w:themeColor="accent2" w:themeShade="BF"/>
              <w:right w:val="single" w:sz="24" w:space="0" w:color="943634" w:themeColor="accent2" w:themeShade="BF"/>
            </w:tcBorders>
            <w:shd w:val="clear" w:color="auto" w:fill="auto"/>
            <w:vAlign w:val="center"/>
          </w:tcPr>
          <w:p w:rsidR="0072033C" w:rsidRPr="00B04EB1" w:rsidRDefault="0072033C" w:rsidP="001844F6">
            <w:pPr>
              <w:pStyle w:val="ListParagraph"/>
              <w:ind w:left="0"/>
              <w:jc w:val="center"/>
              <w:rPr>
                <w:color w:val="000000" w:themeColor="text1"/>
                <w:sz w:val="24"/>
              </w:rPr>
            </w:pPr>
          </w:p>
          <w:p w:rsidR="0072033C" w:rsidRPr="00B04EB1" w:rsidRDefault="0072033C" w:rsidP="001844F6">
            <w:pPr>
              <w:pStyle w:val="ListParagraph"/>
              <w:ind w:left="0"/>
              <w:jc w:val="center"/>
              <w:rPr>
                <w:color w:val="000000" w:themeColor="text1"/>
                <w:sz w:val="24"/>
              </w:rPr>
            </w:pPr>
            <w:r>
              <w:rPr>
                <w:color w:val="000000" w:themeColor="text1"/>
                <w:sz w:val="24"/>
              </w:rPr>
              <w:t>Share capital of CO on 1 JAN 2011</w:t>
            </w:r>
          </w:p>
          <w:p w:rsidR="0072033C" w:rsidRPr="00B04EB1" w:rsidRDefault="0072033C" w:rsidP="001844F6">
            <w:pPr>
              <w:pStyle w:val="ListParagraph"/>
              <w:ind w:left="0"/>
              <w:jc w:val="center"/>
              <w:rPr>
                <w:color w:val="000000" w:themeColor="text1"/>
                <w:sz w:val="24"/>
              </w:rPr>
            </w:pPr>
          </w:p>
        </w:tc>
        <w:tc>
          <w:tcPr>
            <w:tcW w:w="1080" w:type="dxa"/>
            <w:tcBorders>
              <w:left w:val="single" w:sz="24" w:space="0" w:color="943634" w:themeColor="accent2" w:themeShade="BF"/>
              <w:right w:val="single" w:sz="24" w:space="0" w:color="943634" w:themeColor="accent2" w:themeShade="BF"/>
            </w:tcBorders>
            <w:shd w:val="clear" w:color="auto" w:fill="auto"/>
          </w:tcPr>
          <w:p w:rsidR="0072033C" w:rsidRPr="00B04EB1" w:rsidRDefault="0072033C" w:rsidP="001844F6">
            <w:pPr>
              <w:pStyle w:val="ListParagraph"/>
              <w:ind w:left="0"/>
              <w:jc w:val="center"/>
              <w:cnfStyle w:val="100000000000" w:firstRow="1" w:lastRow="0" w:firstColumn="0" w:lastColumn="0" w:oddVBand="0" w:evenVBand="0" w:oddHBand="0" w:evenHBand="0" w:firstRowFirstColumn="0" w:firstRowLastColumn="0" w:lastRowFirstColumn="0" w:lastRowLastColumn="0"/>
              <w:rPr>
                <w:color w:val="000000" w:themeColor="text1"/>
                <w:sz w:val="24"/>
              </w:rPr>
            </w:pPr>
          </w:p>
          <w:p w:rsidR="0072033C" w:rsidRPr="00B04EB1" w:rsidRDefault="0072033C" w:rsidP="001844F6">
            <w:pPr>
              <w:pStyle w:val="ListParagraph"/>
              <w:ind w:left="0"/>
              <w:jc w:val="center"/>
              <w:cnfStyle w:val="100000000000" w:firstRow="1" w:lastRow="0" w:firstColumn="0" w:lastColumn="0" w:oddVBand="0" w:evenVBand="0" w:oddHBand="0" w:evenHBand="0" w:firstRowFirstColumn="0" w:firstRowLastColumn="0" w:lastRowFirstColumn="0" w:lastRowLastColumn="0"/>
              <w:rPr>
                <w:color w:val="000000" w:themeColor="text1"/>
                <w:sz w:val="24"/>
              </w:rPr>
            </w:pPr>
          </w:p>
          <w:p w:rsidR="0072033C" w:rsidRPr="00B04EB1" w:rsidRDefault="0072033C" w:rsidP="001844F6">
            <w:pPr>
              <w:pStyle w:val="ListParagraph"/>
              <w:ind w:left="0"/>
              <w:jc w:val="center"/>
              <w:cnfStyle w:val="100000000000" w:firstRow="1" w:lastRow="0" w:firstColumn="0" w:lastColumn="0" w:oddVBand="0" w:evenVBand="0" w:oddHBand="0" w:evenHBand="0" w:firstRowFirstColumn="0" w:firstRowLastColumn="0" w:lastRowFirstColumn="0" w:lastRowLastColumn="0"/>
              <w:rPr>
                <w:color w:val="000000" w:themeColor="text1"/>
                <w:sz w:val="24"/>
              </w:rPr>
            </w:pPr>
            <w:r>
              <w:rPr>
                <w:color w:val="000000" w:themeColor="text1"/>
                <w:sz w:val="32"/>
              </w:rPr>
              <w:t>LESS</w:t>
            </w:r>
          </w:p>
        </w:tc>
        <w:tc>
          <w:tcPr>
            <w:tcW w:w="1969" w:type="dxa"/>
            <w:tcBorders>
              <w:top w:val="single" w:sz="24" w:space="0" w:color="943634" w:themeColor="accent2" w:themeShade="BF"/>
              <w:left w:val="single" w:sz="24" w:space="0" w:color="943634" w:themeColor="accent2" w:themeShade="BF"/>
              <w:bottom w:val="single" w:sz="24" w:space="0" w:color="943634" w:themeColor="accent2" w:themeShade="BF"/>
              <w:right w:val="single" w:sz="24" w:space="0" w:color="943634" w:themeColor="accent2" w:themeShade="BF"/>
            </w:tcBorders>
            <w:shd w:val="clear" w:color="auto" w:fill="auto"/>
          </w:tcPr>
          <w:p w:rsidR="0072033C" w:rsidRPr="00B04EB1" w:rsidRDefault="0072033C" w:rsidP="001844F6">
            <w:pPr>
              <w:pStyle w:val="ListParagraph"/>
              <w:ind w:left="0"/>
              <w:jc w:val="center"/>
              <w:cnfStyle w:val="100000000000" w:firstRow="1" w:lastRow="0" w:firstColumn="0" w:lastColumn="0" w:oddVBand="0" w:evenVBand="0" w:oddHBand="0" w:evenHBand="0" w:firstRowFirstColumn="0" w:firstRowLastColumn="0" w:lastRowFirstColumn="0" w:lastRowLastColumn="0"/>
              <w:rPr>
                <w:color w:val="000000" w:themeColor="text1"/>
                <w:sz w:val="24"/>
              </w:rPr>
            </w:pPr>
          </w:p>
          <w:p w:rsidR="0072033C" w:rsidRPr="00B04EB1" w:rsidRDefault="0072033C" w:rsidP="001844F6">
            <w:pPr>
              <w:pStyle w:val="ListParagraph"/>
              <w:ind w:left="0"/>
              <w:jc w:val="center"/>
              <w:cnfStyle w:val="100000000000" w:firstRow="1" w:lastRow="0" w:firstColumn="0" w:lastColumn="0" w:oddVBand="0" w:evenVBand="0" w:oddHBand="0" w:evenHBand="0" w:firstRowFirstColumn="0" w:firstRowLastColumn="0" w:lastRowFirstColumn="0" w:lastRowLastColumn="0"/>
              <w:rPr>
                <w:color w:val="000000" w:themeColor="text1"/>
                <w:sz w:val="24"/>
              </w:rPr>
            </w:pPr>
            <w:r>
              <w:rPr>
                <w:color w:val="000000" w:themeColor="text1"/>
                <w:sz w:val="24"/>
              </w:rPr>
              <w:t>So much of above that would have constituted a dividend had it been distributed before 1 JAN 2011</w:t>
            </w:r>
          </w:p>
        </w:tc>
        <w:tc>
          <w:tcPr>
            <w:tcW w:w="968" w:type="dxa"/>
            <w:tcBorders>
              <w:left w:val="single" w:sz="24" w:space="0" w:color="943634" w:themeColor="accent2" w:themeShade="BF"/>
              <w:right w:val="single" w:sz="24" w:space="0" w:color="943634" w:themeColor="accent2" w:themeShade="BF"/>
            </w:tcBorders>
            <w:shd w:val="clear" w:color="auto" w:fill="auto"/>
          </w:tcPr>
          <w:p w:rsidR="0072033C" w:rsidRPr="00B04EB1" w:rsidRDefault="0072033C" w:rsidP="001844F6">
            <w:pPr>
              <w:pStyle w:val="ListParagraph"/>
              <w:ind w:left="0"/>
              <w:cnfStyle w:val="100000000000" w:firstRow="1" w:lastRow="0" w:firstColumn="0" w:lastColumn="0" w:oddVBand="0" w:evenVBand="0" w:oddHBand="0" w:evenHBand="0" w:firstRowFirstColumn="0" w:firstRowLastColumn="0" w:lastRowFirstColumn="0" w:lastRowLastColumn="0"/>
              <w:rPr>
                <w:color w:val="000000" w:themeColor="text1"/>
                <w:sz w:val="32"/>
              </w:rPr>
            </w:pPr>
          </w:p>
          <w:p w:rsidR="0072033C" w:rsidRPr="00B04EB1" w:rsidRDefault="0072033C" w:rsidP="001844F6">
            <w:pPr>
              <w:pStyle w:val="ListParagraph"/>
              <w:ind w:left="0"/>
              <w:cnfStyle w:val="100000000000" w:firstRow="1" w:lastRow="0" w:firstColumn="0" w:lastColumn="0" w:oddVBand="0" w:evenVBand="0" w:oddHBand="0" w:evenHBand="0" w:firstRowFirstColumn="0" w:firstRowLastColumn="0" w:lastRowFirstColumn="0" w:lastRowLastColumn="0"/>
              <w:rPr>
                <w:color w:val="000000" w:themeColor="text1"/>
                <w:sz w:val="32"/>
              </w:rPr>
            </w:pPr>
          </w:p>
          <w:p w:rsidR="0072033C" w:rsidRPr="00B04EB1" w:rsidRDefault="0072033C" w:rsidP="001844F6">
            <w:pPr>
              <w:pStyle w:val="ListParagraph"/>
              <w:ind w:left="0"/>
              <w:jc w:val="center"/>
              <w:cnfStyle w:val="100000000000" w:firstRow="1" w:lastRow="0" w:firstColumn="0" w:lastColumn="0" w:oddVBand="0" w:evenVBand="0" w:oddHBand="0" w:evenHBand="0" w:firstRowFirstColumn="0" w:firstRowLastColumn="0" w:lastRowFirstColumn="0" w:lastRowLastColumn="0"/>
              <w:rPr>
                <w:color w:val="000000" w:themeColor="text1"/>
                <w:sz w:val="32"/>
              </w:rPr>
            </w:pPr>
            <w:r>
              <w:rPr>
                <w:color w:val="000000" w:themeColor="text1"/>
                <w:sz w:val="32"/>
              </w:rPr>
              <w:t>PLUS</w:t>
            </w:r>
          </w:p>
        </w:tc>
        <w:tc>
          <w:tcPr>
            <w:tcW w:w="2045" w:type="dxa"/>
            <w:tcBorders>
              <w:top w:val="single" w:sz="24" w:space="0" w:color="943634" w:themeColor="accent2" w:themeShade="BF"/>
              <w:left w:val="single" w:sz="24" w:space="0" w:color="943634" w:themeColor="accent2" w:themeShade="BF"/>
              <w:bottom w:val="single" w:sz="24" w:space="0" w:color="943634" w:themeColor="accent2" w:themeShade="BF"/>
              <w:right w:val="single" w:sz="24" w:space="0" w:color="943634" w:themeColor="accent2" w:themeShade="BF"/>
            </w:tcBorders>
            <w:shd w:val="clear" w:color="auto" w:fill="auto"/>
          </w:tcPr>
          <w:p w:rsidR="0072033C" w:rsidRPr="00B04EB1" w:rsidRDefault="0072033C" w:rsidP="001844F6">
            <w:pPr>
              <w:pStyle w:val="ListParagraph"/>
              <w:ind w:left="0"/>
              <w:cnfStyle w:val="100000000000" w:firstRow="1" w:lastRow="0" w:firstColumn="0" w:lastColumn="0" w:oddVBand="0" w:evenVBand="0" w:oddHBand="0" w:evenHBand="0" w:firstRowFirstColumn="0" w:firstRowLastColumn="0" w:lastRowFirstColumn="0" w:lastRowLastColumn="0"/>
              <w:rPr>
                <w:color w:val="000000" w:themeColor="text1"/>
                <w:sz w:val="24"/>
              </w:rPr>
            </w:pPr>
          </w:p>
          <w:p w:rsidR="0072033C" w:rsidRPr="00B04EB1" w:rsidRDefault="0072033C" w:rsidP="001844F6">
            <w:pPr>
              <w:pStyle w:val="ListParagraph"/>
              <w:ind w:left="0"/>
              <w:jc w:val="center"/>
              <w:cnfStyle w:val="100000000000" w:firstRow="1" w:lastRow="0" w:firstColumn="0" w:lastColumn="0" w:oddVBand="0" w:evenVBand="0" w:oddHBand="0" w:evenHBand="0" w:firstRowFirstColumn="0" w:firstRowLastColumn="0" w:lastRowFirstColumn="0" w:lastRowLastColumn="0"/>
              <w:rPr>
                <w:color w:val="000000" w:themeColor="text1"/>
                <w:sz w:val="24"/>
              </w:rPr>
            </w:pPr>
            <w:r>
              <w:rPr>
                <w:color w:val="000000" w:themeColor="text1"/>
                <w:sz w:val="24"/>
              </w:rPr>
              <w:t>Consideration received for the issue of shares on or after 1 JAN 2011</w:t>
            </w:r>
          </w:p>
        </w:tc>
        <w:tc>
          <w:tcPr>
            <w:tcW w:w="851" w:type="dxa"/>
            <w:tcBorders>
              <w:top w:val="nil"/>
              <w:left w:val="single" w:sz="24" w:space="0" w:color="943634" w:themeColor="accent2" w:themeShade="BF"/>
              <w:bottom w:val="nil"/>
              <w:right w:val="single" w:sz="24" w:space="0" w:color="943634" w:themeColor="accent2" w:themeShade="BF"/>
            </w:tcBorders>
            <w:shd w:val="clear" w:color="auto" w:fill="FFFFFF" w:themeFill="background1"/>
          </w:tcPr>
          <w:p w:rsidR="0072033C" w:rsidRDefault="0072033C" w:rsidP="001844F6">
            <w:pPr>
              <w:pStyle w:val="ListParagraph"/>
              <w:ind w:left="0"/>
              <w:cnfStyle w:val="100000000000" w:firstRow="1" w:lastRow="0" w:firstColumn="0" w:lastColumn="0" w:oddVBand="0" w:evenVBand="0" w:oddHBand="0" w:evenHBand="0" w:firstRowFirstColumn="0" w:firstRowLastColumn="0" w:lastRowFirstColumn="0" w:lastRowLastColumn="0"/>
              <w:rPr>
                <w:color w:val="000000" w:themeColor="text1"/>
                <w:sz w:val="24"/>
              </w:rPr>
            </w:pPr>
          </w:p>
          <w:p w:rsidR="00CF2A7B" w:rsidRDefault="00CF2A7B" w:rsidP="001844F6">
            <w:pPr>
              <w:pStyle w:val="ListParagraph"/>
              <w:ind w:left="0"/>
              <w:cnfStyle w:val="100000000000" w:firstRow="1" w:lastRow="0" w:firstColumn="0" w:lastColumn="0" w:oddVBand="0" w:evenVBand="0" w:oddHBand="0" w:evenHBand="0" w:firstRowFirstColumn="0" w:firstRowLastColumn="0" w:lastRowFirstColumn="0" w:lastRowLastColumn="0"/>
              <w:rPr>
                <w:color w:val="000000" w:themeColor="text1"/>
                <w:sz w:val="24"/>
              </w:rPr>
            </w:pPr>
          </w:p>
          <w:p w:rsidR="00CF2A7B" w:rsidRDefault="00CF2A7B" w:rsidP="001844F6">
            <w:pPr>
              <w:pStyle w:val="ListParagraph"/>
              <w:ind w:left="0"/>
              <w:cnfStyle w:val="100000000000" w:firstRow="1" w:lastRow="0" w:firstColumn="0" w:lastColumn="0" w:oddVBand="0" w:evenVBand="0" w:oddHBand="0" w:evenHBand="0" w:firstRowFirstColumn="0" w:firstRowLastColumn="0" w:lastRowFirstColumn="0" w:lastRowLastColumn="0"/>
              <w:rPr>
                <w:color w:val="000000" w:themeColor="text1"/>
                <w:sz w:val="24"/>
              </w:rPr>
            </w:pPr>
          </w:p>
          <w:p w:rsidR="00CF2A7B" w:rsidRPr="00B04EB1" w:rsidRDefault="00CF2A7B" w:rsidP="001844F6">
            <w:pPr>
              <w:pStyle w:val="ListParagraph"/>
              <w:ind w:left="0"/>
              <w:cnfStyle w:val="100000000000" w:firstRow="1" w:lastRow="0" w:firstColumn="0" w:lastColumn="0" w:oddVBand="0" w:evenVBand="0" w:oddHBand="0" w:evenHBand="0" w:firstRowFirstColumn="0" w:firstRowLastColumn="0" w:lastRowFirstColumn="0" w:lastRowLastColumn="0"/>
              <w:rPr>
                <w:color w:val="000000" w:themeColor="text1"/>
                <w:sz w:val="24"/>
              </w:rPr>
            </w:pPr>
            <w:r w:rsidRPr="00CF2A7B">
              <w:rPr>
                <w:color w:val="000000" w:themeColor="text1"/>
                <w:sz w:val="32"/>
              </w:rPr>
              <w:t>LESS</w:t>
            </w:r>
          </w:p>
        </w:tc>
        <w:tc>
          <w:tcPr>
            <w:tcW w:w="1727" w:type="dxa"/>
            <w:tcBorders>
              <w:top w:val="single" w:sz="24" w:space="0" w:color="943634" w:themeColor="accent2" w:themeShade="BF"/>
              <w:left w:val="single" w:sz="24" w:space="0" w:color="943634" w:themeColor="accent2" w:themeShade="BF"/>
              <w:bottom w:val="single" w:sz="24" w:space="0" w:color="943634" w:themeColor="accent2" w:themeShade="BF"/>
              <w:right w:val="single" w:sz="24" w:space="0" w:color="943634" w:themeColor="accent2" w:themeShade="BF"/>
            </w:tcBorders>
            <w:shd w:val="clear" w:color="auto" w:fill="FFFFFF" w:themeFill="background1"/>
          </w:tcPr>
          <w:p w:rsidR="0072033C" w:rsidRDefault="0072033C" w:rsidP="001844F6">
            <w:pPr>
              <w:pStyle w:val="ListParagraph"/>
              <w:ind w:left="0"/>
              <w:cnfStyle w:val="100000000000" w:firstRow="1" w:lastRow="0" w:firstColumn="0" w:lastColumn="0" w:oddVBand="0" w:evenVBand="0" w:oddHBand="0" w:evenHBand="0" w:firstRowFirstColumn="0" w:firstRowLastColumn="0" w:lastRowFirstColumn="0" w:lastRowLastColumn="0"/>
              <w:rPr>
                <w:color w:val="000000" w:themeColor="text1"/>
                <w:sz w:val="24"/>
              </w:rPr>
            </w:pPr>
          </w:p>
          <w:p w:rsidR="00CF2A7B" w:rsidRPr="00B04EB1" w:rsidRDefault="00CF2A7B" w:rsidP="001844F6">
            <w:pPr>
              <w:pStyle w:val="ListParagraph"/>
              <w:ind w:left="0"/>
              <w:cnfStyle w:val="100000000000" w:firstRow="1" w:lastRow="0" w:firstColumn="0" w:lastColumn="0" w:oddVBand="0" w:evenVBand="0" w:oddHBand="0" w:evenHBand="0" w:firstRowFirstColumn="0" w:firstRowLastColumn="0" w:lastRowFirstColumn="0" w:lastRowLastColumn="0"/>
              <w:rPr>
                <w:color w:val="000000" w:themeColor="text1"/>
                <w:sz w:val="24"/>
              </w:rPr>
            </w:pPr>
            <w:r>
              <w:rPr>
                <w:color w:val="000000" w:themeColor="text1"/>
                <w:sz w:val="24"/>
              </w:rPr>
              <w:t>Amount of CTC transferred after 1 JAN 2011 (determined by directors)</w:t>
            </w:r>
          </w:p>
        </w:tc>
      </w:tr>
    </w:tbl>
    <w:p w:rsidR="00B04EB1" w:rsidRDefault="00B04EB1" w:rsidP="0072033C">
      <w:pPr>
        <w:rPr>
          <w:color w:val="000000" w:themeColor="text1"/>
        </w:rPr>
      </w:pPr>
    </w:p>
    <w:p w:rsidR="00CF2A7B" w:rsidRDefault="00CF2A7B" w:rsidP="0072033C">
      <w:pPr>
        <w:rPr>
          <w:color w:val="000000" w:themeColor="text1"/>
        </w:rPr>
      </w:pPr>
    </w:p>
    <w:p w:rsidR="00B04EB1" w:rsidRDefault="00CF2A7B" w:rsidP="00CF2A7B">
      <w:pPr>
        <w:pStyle w:val="ListParagraph"/>
        <w:ind w:left="360"/>
        <w:jc w:val="center"/>
        <w:rPr>
          <w:b/>
          <w:i/>
          <w:color w:val="000000" w:themeColor="text1"/>
          <w:u w:val="single"/>
        </w:rPr>
      </w:pPr>
      <w:r>
        <w:rPr>
          <w:b/>
          <w:i/>
          <w:color w:val="000000" w:themeColor="text1"/>
          <w:u w:val="single"/>
        </w:rPr>
        <w:t>SILKE EXAMPLE 17.2</w:t>
      </w:r>
      <w:r w:rsidRPr="00B04EB1">
        <w:rPr>
          <w:b/>
          <w:i/>
          <w:color w:val="000000" w:themeColor="text1"/>
          <w:u w:val="single"/>
        </w:rPr>
        <w:t xml:space="preserve"> – </w:t>
      </w:r>
      <w:r>
        <w:rPr>
          <w:b/>
          <w:i/>
          <w:color w:val="000000" w:themeColor="text1"/>
          <w:u w:val="single"/>
        </w:rPr>
        <w:t>Q has been amended. Do not work with share premium</w:t>
      </w:r>
    </w:p>
    <w:p w:rsidR="002626FD" w:rsidRDefault="002626FD" w:rsidP="00CF2A7B">
      <w:pPr>
        <w:pStyle w:val="ListParagraph"/>
        <w:ind w:left="360"/>
        <w:jc w:val="center"/>
        <w:rPr>
          <w:b/>
          <w:i/>
          <w:color w:val="000000" w:themeColor="text1"/>
          <w:u w:val="single"/>
        </w:rPr>
      </w:pPr>
    </w:p>
    <w:p w:rsidR="002626FD" w:rsidRDefault="002626FD" w:rsidP="002626FD">
      <w:pPr>
        <w:pStyle w:val="ListParagraph"/>
        <w:ind w:left="360"/>
        <w:jc w:val="center"/>
        <w:rPr>
          <w:b/>
          <w:i/>
          <w:color w:val="000000" w:themeColor="text1"/>
          <w:u w:val="single"/>
        </w:rPr>
      </w:pPr>
      <w:r>
        <w:rPr>
          <w:b/>
          <w:i/>
          <w:color w:val="000000" w:themeColor="text1"/>
          <w:u w:val="single"/>
        </w:rPr>
        <w:t>SILKE EXAMPLE 17.</w:t>
      </w:r>
      <w:r>
        <w:rPr>
          <w:b/>
          <w:i/>
          <w:color w:val="000000" w:themeColor="text1"/>
          <w:u w:val="single"/>
        </w:rPr>
        <w:t>4</w:t>
      </w:r>
      <w:r w:rsidRPr="00B04EB1">
        <w:rPr>
          <w:b/>
          <w:i/>
          <w:color w:val="000000" w:themeColor="text1"/>
          <w:u w:val="single"/>
        </w:rPr>
        <w:t xml:space="preserve"> – </w:t>
      </w:r>
      <w:r>
        <w:rPr>
          <w:b/>
          <w:i/>
          <w:color w:val="000000" w:themeColor="text1"/>
          <w:u w:val="single"/>
        </w:rPr>
        <w:t xml:space="preserve">Q has been amended. </w:t>
      </w:r>
    </w:p>
    <w:p w:rsidR="002626FD" w:rsidRDefault="002626FD" w:rsidP="00CF2A7B">
      <w:pPr>
        <w:pStyle w:val="ListParagraph"/>
        <w:ind w:left="360"/>
        <w:jc w:val="center"/>
        <w:rPr>
          <w:b/>
          <w:i/>
          <w:color w:val="000000" w:themeColor="text1"/>
          <w:u w:val="single"/>
        </w:rPr>
      </w:pPr>
    </w:p>
    <w:p w:rsidR="002626FD" w:rsidRDefault="002626FD" w:rsidP="002626FD">
      <w:pPr>
        <w:pStyle w:val="ListParagraph"/>
        <w:ind w:left="360"/>
        <w:jc w:val="center"/>
        <w:rPr>
          <w:b/>
          <w:i/>
          <w:color w:val="000000" w:themeColor="text1"/>
          <w:u w:val="single"/>
        </w:rPr>
      </w:pPr>
      <w:r>
        <w:rPr>
          <w:b/>
          <w:i/>
          <w:color w:val="000000" w:themeColor="text1"/>
          <w:u w:val="single"/>
        </w:rPr>
        <w:t>Answer</w:t>
      </w:r>
      <w:r>
        <w:rPr>
          <w:b/>
          <w:i/>
          <w:color w:val="000000" w:themeColor="text1"/>
          <w:u w:val="single"/>
        </w:rPr>
        <w:t>s</w:t>
      </w:r>
      <w:r>
        <w:rPr>
          <w:b/>
          <w:i/>
          <w:color w:val="000000" w:themeColor="text1"/>
          <w:u w:val="single"/>
        </w:rPr>
        <w:t xml:space="preserve"> on printed slides from class</w:t>
      </w:r>
    </w:p>
    <w:p w:rsidR="002626FD" w:rsidRDefault="002626FD" w:rsidP="002626FD">
      <w:pPr>
        <w:pStyle w:val="ListParagraph"/>
        <w:ind w:left="360"/>
        <w:rPr>
          <w:color w:val="000000" w:themeColor="text1"/>
        </w:rPr>
      </w:pPr>
    </w:p>
    <w:p w:rsidR="002626FD" w:rsidRDefault="002626FD">
      <w:pPr>
        <w:rPr>
          <w:color w:val="000000" w:themeColor="text1"/>
        </w:rPr>
      </w:pPr>
      <w:r>
        <w:rPr>
          <w:color w:val="000000" w:themeColor="text1"/>
        </w:rPr>
        <w:br w:type="page"/>
      </w:r>
    </w:p>
    <w:p w:rsidR="002626FD" w:rsidRPr="002626FD" w:rsidRDefault="002626FD" w:rsidP="002626FD">
      <w:pPr>
        <w:pStyle w:val="ListParagraph"/>
        <w:ind w:left="360"/>
        <w:rPr>
          <w:b/>
          <w:color w:val="000000" w:themeColor="text1"/>
          <w:sz w:val="28"/>
          <w:u w:val="single"/>
        </w:rPr>
      </w:pPr>
      <w:r w:rsidRPr="002626FD">
        <w:rPr>
          <w:b/>
          <w:color w:val="000000" w:themeColor="text1"/>
          <w:sz w:val="28"/>
          <w:u w:val="single"/>
        </w:rPr>
        <w:lastRenderedPageBreak/>
        <w:t>CTC LIMIT</w:t>
      </w:r>
    </w:p>
    <w:p w:rsidR="002626FD" w:rsidRDefault="002626FD" w:rsidP="002626FD">
      <w:pPr>
        <w:pStyle w:val="ListParagraph"/>
        <w:ind w:left="360"/>
        <w:rPr>
          <w:color w:val="000000" w:themeColor="text1"/>
        </w:rPr>
      </w:pPr>
    </w:p>
    <w:p w:rsidR="002626FD" w:rsidRDefault="002626FD" w:rsidP="002626FD">
      <w:pPr>
        <w:pStyle w:val="ListParagraph"/>
        <w:numPr>
          <w:ilvl w:val="0"/>
          <w:numId w:val="16"/>
        </w:numPr>
        <w:rPr>
          <w:color w:val="000000" w:themeColor="text1"/>
        </w:rPr>
      </w:pPr>
      <w:r>
        <w:rPr>
          <w:color w:val="000000" w:themeColor="text1"/>
        </w:rPr>
        <w:t>Each SH owns a proportion of the CTC</w:t>
      </w:r>
    </w:p>
    <w:p w:rsidR="002626FD" w:rsidRDefault="002626FD" w:rsidP="002626FD">
      <w:pPr>
        <w:pStyle w:val="ListParagraph"/>
        <w:numPr>
          <w:ilvl w:val="0"/>
          <w:numId w:val="16"/>
        </w:numPr>
        <w:rPr>
          <w:color w:val="000000" w:themeColor="text1"/>
        </w:rPr>
      </w:pPr>
      <w:r>
        <w:rPr>
          <w:color w:val="000000" w:themeColor="text1"/>
        </w:rPr>
        <w:t>Transfer from CTC cannot exceed the proportionate interest</w:t>
      </w:r>
    </w:p>
    <w:p w:rsidR="002626FD" w:rsidRDefault="002626FD" w:rsidP="002626FD">
      <w:pPr>
        <w:pStyle w:val="ListParagraph"/>
        <w:rPr>
          <w:color w:val="000000" w:themeColor="text1"/>
        </w:rPr>
      </w:pPr>
    </w:p>
    <w:p w:rsidR="00581551" w:rsidRPr="00CE17EA" w:rsidRDefault="002626FD" w:rsidP="00CE17EA">
      <w:pPr>
        <w:pStyle w:val="ListParagraph"/>
        <w:ind w:left="360"/>
        <w:jc w:val="center"/>
        <w:rPr>
          <w:b/>
          <w:i/>
          <w:color w:val="000000" w:themeColor="text1"/>
          <w:u w:val="single"/>
        </w:rPr>
      </w:pPr>
      <w:r>
        <w:rPr>
          <w:b/>
          <w:i/>
          <w:color w:val="000000" w:themeColor="text1"/>
          <w:u w:val="single"/>
        </w:rPr>
        <w:t>SILKE EXAMPLE 17.</w:t>
      </w:r>
      <w:r>
        <w:rPr>
          <w:b/>
          <w:i/>
          <w:color w:val="000000" w:themeColor="text1"/>
          <w:u w:val="single"/>
        </w:rPr>
        <w:t>5</w:t>
      </w:r>
      <w:r w:rsidRPr="00B04EB1">
        <w:rPr>
          <w:b/>
          <w:i/>
          <w:color w:val="000000" w:themeColor="text1"/>
          <w:u w:val="single"/>
        </w:rPr>
        <w:t xml:space="preserve">– </w:t>
      </w:r>
      <w:r>
        <w:rPr>
          <w:b/>
          <w:i/>
          <w:color w:val="000000" w:themeColor="text1"/>
          <w:u w:val="single"/>
        </w:rPr>
        <w:t>Answer on slide or in textbook</w:t>
      </w:r>
      <w:r>
        <w:rPr>
          <w:b/>
          <w:i/>
          <w:color w:val="000000" w:themeColor="text1"/>
          <w:u w:val="single"/>
        </w:rPr>
        <w:t xml:space="preserve"> </w:t>
      </w:r>
    </w:p>
    <w:p w:rsidR="00581551" w:rsidRPr="00B04EB1" w:rsidRDefault="00581551" w:rsidP="00581551">
      <w:pPr>
        <w:rPr>
          <w:color w:val="000000" w:themeColor="text1"/>
        </w:rPr>
      </w:pPr>
    </w:p>
    <w:p w:rsidR="00CE17EA" w:rsidRPr="00CE17EA" w:rsidRDefault="00CE17EA" w:rsidP="00CE17EA">
      <w:pPr>
        <w:rPr>
          <w:color w:val="000000" w:themeColor="text1"/>
        </w:rPr>
      </w:pPr>
    </w:p>
    <w:p w:rsidR="00FE36D6" w:rsidRPr="00CE17EA" w:rsidRDefault="00CE17EA" w:rsidP="009C6092">
      <w:pPr>
        <w:pStyle w:val="ListParagraph"/>
        <w:numPr>
          <w:ilvl w:val="0"/>
          <w:numId w:val="1"/>
        </w:numPr>
        <w:rPr>
          <w:b/>
          <w:color w:val="000000" w:themeColor="text1"/>
          <w:sz w:val="28"/>
          <w:u w:val="single"/>
        </w:rPr>
      </w:pPr>
      <w:r w:rsidRPr="00CE17EA">
        <w:rPr>
          <w:b/>
          <w:color w:val="000000" w:themeColor="text1"/>
          <w:sz w:val="28"/>
          <w:u w:val="single"/>
        </w:rPr>
        <w:t xml:space="preserve">FOREIGN DIVIDENDS </w:t>
      </w:r>
    </w:p>
    <w:p w:rsidR="00CE17EA" w:rsidRDefault="00CE17EA" w:rsidP="00CE17EA">
      <w:pPr>
        <w:pStyle w:val="ListParagraph"/>
        <w:rPr>
          <w:color w:val="000000" w:themeColor="text1"/>
        </w:rPr>
      </w:pPr>
    </w:p>
    <w:p w:rsidR="00CE17EA" w:rsidRDefault="00CE17EA" w:rsidP="00CE17EA">
      <w:pPr>
        <w:pStyle w:val="ListParagraph"/>
        <w:numPr>
          <w:ilvl w:val="1"/>
          <w:numId w:val="1"/>
        </w:numPr>
        <w:rPr>
          <w:b/>
          <w:color w:val="000000" w:themeColor="text1"/>
          <w:sz w:val="24"/>
          <w:u w:val="single"/>
        </w:rPr>
      </w:pPr>
      <w:r w:rsidRPr="00CE17EA">
        <w:rPr>
          <w:b/>
          <w:color w:val="000000" w:themeColor="text1"/>
          <w:sz w:val="24"/>
          <w:u w:val="single"/>
        </w:rPr>
        <w:t>DEFINITION</w:t>
      </w:r>
    </w:p>
    <w:p w:rsidR="00CE17EA" w:rsidRPr="00CE17EA" w:rsidRDefault="00CE17EA" w:rsidP="00CE17EA">
      <w:pPr>
        <w:pStyle w:val="ListParagraph"/>
        <w:rPr>
          <w:b/>
          <w:color w:val="000000" w:themeColor="text1"/>
          <w:sz w:val="24"/>
          <w:u w:val="single"/>
        </w:rPr>
      </w:pPr>
    </w:p>
    <w:p w:rsidR="00CE17EA" w:rsidRDefault="00CE17EA" w:rsidP="00CE17EA">
      <w:pPr>
        <w:pStyle w:val="ListParagraph"/>
        <w:numPr>
          <w:ilvl w:val="0"/>
          <w:numId w:val="17"/>
        </w:numPr>
        <w:rPr>
          <w:color w:val="000000" w:themeColor="text1"/>
        </w:rPr>
      </w:pPr>
      <w:r>
        <w:rPr>
          <w:color w:val="000000" w:themeColor="text1"/>
        </w:rPr>
        <w:t>Amount paid or payable</w:t>
      </w:r>
    </w:p>
    <w:p w:rsidR="00CE17EA" w:rsidRDefault="00CE17EA" w:rsidP="00CE17EA">
      <w:pPr>
        <w:pStyle w:val="ListParagraph"/>
        <w:numPr>
          <w:ilvl w:val="0"/>
          <w:numId w:val="17"/>
        </w:numPr>
        <w:rPr>
          <w:color w:val="000000" w:themeColor="text1"/>
        </w:rPr>
      </w:pPr>
      <w:r>
        <w:rPr>
          <w:color w:val="000000" w:themeColor="text1"/>
        </w:rPr>
        <w:t>By a foreign CO</w:t>
      </w:r>
    </w:p>
    <w:p w:rsidR="00CE17EA" w:rsidRDefault="00CE17EA" w:rsidP="00CE17EA">
      <w:pPr>
        <w:pStyle w:val="ListParagraph"/>
        <w:numPr>
          <w:ilvl w:val="0"/>
          <w:numId w:val="17"/>
        </w:numPr>
        <w:rPr>
          <w:color w:val="000000" w:themeColor="text1"/>
        </w:rPr>
      </w:pPr>
      <w:r>
        <w:rPr>
          <w:color w:val="000000" w:themeColor="text1"/>
        </w:rPr>
        <w:t>Amount = divided ito legislation of that foreign country</w:t>
      </w:r>
    </w:p>
    <w:p w:rsidR="00CE17EA" w:rsidRDefault="00CE17EA" w:rsidP="00CE17EA">
      <w:pPr>
        <w:pStyle w:val="ListParagraph"/>
        <w:rPr>
          <w:color w:val="000000" w:themeColor="text1"/>
        </w:rPr>
      </w:pPr>
    </w:p>
    <w:p w:rsidR="00CE17EA" w:rsidRPr="00CE17EA" w:rsidRDefault="00CE17EA" w:rsidP="00CE17EA">
      <w:pPr>
        <w:pStyle w:val="ListParagraph"/>
        <w:rPr>
          <w:b/>
          <w:color w:val="000000" w:themeColor="text1"/>
          <w:u w:val="double"/>
        </w:rPr>
      </w:pPr>
      <w:r w:rsidRPr="00CE17EA">
        <w:rPr>
          <w:b/>
          <w:color w:val="000000" w:themeColor="text1"/>
          <w:u w:val="double"/>
        </w:rPr>
        <w:t>EXCLUDING</w:t>
      </w:r>
    </w:p>
    <w:p w:rsidR="00CE17EA" w:rsidRDefault="00CE17EA" w:rsidP="00CE17EA">
      <w:pPr>
        <w:pStyle w:val="ListParagraph"/>
        <w:numPr>
          <w:ilvl w:val="0"/>
          <w:numId w:val="18"/>
        </w:numPr>
        <w:rPr>
          <w:color w:val="000000" w:themeColor="text1"/>
        </w:rPr>
      </w:pPr>
      <w:r>
        <w:rPr>
          <w:color w:val="000000" w:themeColor="text1"/>
        </w:rPr>
        <w:t>Constitutes a redemption in participatory interest</w:t>
      </w:r>
    </w:p>
    <w:p w:rsidR="00CE17EA" w:rsidRDefault="00CE17EA" w:rsidP="00CE17EA">
      <w:pPr>
        <w:pStyle w:val="ListParagraph"/>
        <w:ind w:left="1440"/>
        <w:rPr>
          <w:color w:val="000000" w:themeColor="text1"/>
        </w:rPr>
      </w:pPr>
    </w:p>
    <w:p w:rsidR="00CE17EA" w:rsidRDefault="00CE17EA" w:rsidP="00CE17EA">
      <w:pPr>
        <w:pStyle w:val="ListParagraph"/>
        <w:numPr>
          <w:ilvl w:val="0"/>
          <w:numId w:val="18"/>
        </w:numPr>
        <w:rPr>
          <w:color w:val="000000" w:themeColor="text1"/>
        </w:rPr>
      </w:pPr>
      <w:r>
        <w:rPr>
          <w:color w:val="000000" w:themeColor="text1"/>
        </w:rPr>
        <w:t>Constitutes a share in that foreign CO</w:t>
      </w:r>
    </w:p>
    <w:p w:rsidR="00CE17EA" w:rsidRDefault="00CE17EA" w:rsidP="00CE17EA">
      <w:pPr>
        <w:pStyle w:val="ListParagraph"/>
        <w:ind w:left="1440"/>
        <w:rPr>
          <w:color w:val="000000" w:themeColor="text1"/>
        </w:rPr>
      </w:pPr>
    </w:p>
    <w:p w:rsidR="00CE17EA" w:rsidRPr="00395EC0" w:rsidRDefault="00CE17EA" w:rsidP="00CE17EA">
      <w:pPr>
        <w:pStyle w:val="ListParagraph"/>
        <w:rPr>
          <w:b/>
          <w:color w:val="000000" w:themeColor="text1"/>
          <w:sz w:val="24"/>
          <w:u w:val="single"/>
        </w:rPr>
      </w:pPr>
    </w:p>
    <w:p w:rsidR="00CE17EA" w:rsidRPr="00395EC0" w:rsidRDefault="00CE17EA" w:rsidP="00CE17EA">
      <w:pPr>
        <w:pStyle w:val="ListParagraph"/>
        <w:numPr>
          <w:ilvl w:val="1"/>
          <w:numId w:val="1"/>
        </w:numPr>
        <w:rPr>
          <w:b/>
          <w:color w:val="000000" w:themeColor="text1"/>
          <w:sz w:val="24"/>
          <w:u w:val="single"/>
        </w:rPr>
      </w:pPr>
      <w:r w:rsidRPr="00395EC0">
        <w:rPr>
          <w:b/>
          <w:color w:val="000000" w:themeColor="text1"/>
          <w:sz w:val="24"/>
          <w:u w:val="single"/>
        </w:rPr>
        <w:t>EXEMPTION</w:t>
      </w:r>
    </w:p>
    <w:tbl>
      <w:tblPr>
        <w:tblStyle w:val="TableGrid"/>
        <w:tblW w:w="11160" w:type="dxa"/>
        <w:tblInd w:w="-252" w:type="dxa"/>
        <w:tblLook w:val="04A0" w:firstRow="1" w:lastRow="0" w:firstColumn="1" w:lastColumn="0" w:noHBand="0" w:noVBand="1"/>
      </w:tblPr>
      <w:tblGrid>
        <w:gridCol w:w="5580"/>
        <w:gridCol w:w="5580"/>
      </w:tblGrid>
      <w:tr w:rsidR="00CE17EA" w:rsidTr="002051AE">
        <w:tc>
          <w:tcPr>
            <w:tcW w:w="5580" w:type="dxa"/>
          </w:tcPr>
          <w:p w:rsidR="00CE17EA" w:rsidRPr="00CE17EA" w:rsidRDefault="00CE17EA" w:rsidP="00CE17EA">
            <w:pPr>
              <w:jc w:val="center"/>
              <w:rPr>
                <w:b/>
                <w:color w:val="000000" w:themeColor="text1"/>
              </w:rPr>
            </w:pPr>
            <w:r w:rsidRPr="00CE17EA">
              <w:rPr>
                <w:b/>
                <w:color w:val="0070C0"/>
                <w:sz w:val="24"/>
              </w:rPr>
              <w:t>2012 YOA</w:t>
            </w:r>
          </w:p>
        </w:tc>
        <w:tc>
          <w:tcPr>
            <w:tcW w:w="5580" w:type="dxa"/>
          </w:tcPr>
          <w:p w:rsidR="00CE17EA" w:rsidRPr="002051AE" w:rsidRDefault="00CE17EA" w:rsidP="002051AE">
            <w:pPr>
              <w:jc w:val="center"/>
              <w:rPr>
                <w:b/>
                <w:color w:val="000000" w:themeColor="text1"/>
              </w:rPr>
            </w:pPr>
            <w:r w:rsidRPr="002051AE">
              <w:rPr>
                <w:b/>
                <w:color w:val="7030A0"/>
              </w:rPr>
              <w:t>2013 YOA</w:t>
            </w:r>
          </w:p>
        </w:tc>
      </w:tr>
      <w:tr w:rsidR="00CE17EA" w:rsidTr="002051AE">
        <w:tc>
          <w:tcPr>
            <w:tcW w:w="5580" w:type="dxa"/>
          </w:tcPr>
          <w:p w:rsidR="00CE17EA" w:rsidRDefault="00CE17EA" w:rsidP="00CE17EA">
            <w:pPr>
              <w:rPr>
                <w:color w:val="000000" w:themeColor="text1"/>
              </w:rPr>
            </w:pPr>
            <w:r w:rsidRPr="00CE17EA">
              <w:rPr>
                <w:b/>
                <w:color w:val="0070C0"/>
              </w:rPr>
              <w:t>Par (k):</w:t>
            </w:r>
            <w:r w:rsidRPr="00CE17EA">
              <w:rPr>
                <w:color w:val="0070C0"/>
              </w:rPr>
              <w:t xml:space="preserve"> </w:t>
            </w:r>
            <w:r>
              <w:rPr>
                <w:color w:val="000000" w:themeColor="text1"/>
              </w:rPr>
              <w:t>GI</w:t>
            </w:r>
          </w:p>
          <w:p w:rsidR="00CE17EA" w:rsidRDefault="00CE17EA" w:rsidP="00CE17EA">
            <w:pPr>
              <w:pStyle w:val="ListParagraph"/>
              <w:numPr>
                <w:ilvl w:val="0"/>
                <w:numId w:val="4"/>
              </w:numPr>
              <w:rPr>
                <w:color w:val="000000" w:themeColor="text1"/>
              </w:rPr>
            </w:pPr>
            <w:r>
              <w:rPr>
                <w:color w:val="000000" w:themeColor="text1"/>
              </w:rPr>
              <w:t>Dividend and foreign dividend</w:t>
            </w:r>
          </w:p>
          <w:p w:rsidR="00CE17EA" w:rsidRDefault="00CE17EA" w:rsidP="00CE17EA">
            <w:pPr>
              <w:rPr>
                <w:color w:val="000000" w:themeColor="text1"/>
              </w:rPr>
            </w:pPr>
          </w:p>
          <w:p w:rsidR="00CE17EA" w:rsidRPr="00CE17EA" w:rsidRDefault="00CE17EA" w:rsidP="00CE17EA">
            <w:pPr>
              <w:rPr>
                <w:color w:val="000000" w:themeColor="text1"/>
              </w:rPr>
            </w:pPr>
            <w:r w:rsidRPr="00CE17EA">
              <w:rPr>
                <w:b/>
                <w:color w:val="0070C0"/>
              </w:rPr>
              <w:t>S10(1)(k):</w:t>
            </w:r>
            <w:r w:rsidRPr="00CE17EA">
              <w:rPr>
                <w:color w:val="0070C0"/>
              </w:rPr>
              <w:t xml:space="preserve"> </w:t>
            </w:r>
            <w:r>
              <w:rPr>
                <w:color w:val="000000" w:themeColor="text1"/>
              </w:rPr>
              <w:t>local dividends</w:t>
            </w:r>
          </w:p>
          <w:p w:rsidR="00CE17EA" w:rsidRDefault="00CE17EA" w:rsidP="00CE17EA">
            <w:pPr>
              <w:pStyle w:val="ListParagraph"/>
              <w:numPr>
                <w:ilvl w:val="0"/>
                <w:numId w:val="4"/>
              </w:numPr>
              <w:rPr>
                <w:color w:val="000000" w:themeColor="text1"/>
              </w:rPr>
            </w:pPr>
            <w:r>
              <w:rPr>
                <w:color w:val="000000" w:themeColor="text1"/>
              </w:rPr>
              <w:t>Full</w:t>
            </w:r>
          </w:p>
          <w:p w:rsidR="00CE17EA" w:rsidRDefault="00CE17EA" w:rsidP="00CE17EA">
            <w:pPr>
              <w:rPr>
                <w:color w:val="000000" w:themeColor="text1"/>
              </w:rPr>
            </w:pPr>
          </w:p>
          <w:p w:rsidR="00CE17EA" w:rsidRPr="00CE17EA" w:rsidRDefault="00CE17EA" w:rsidP="00CE17EA">
            <w:pPr>
              <w:rPr>
                <w:color w:val="000000" w:themeColor="text1"/>
              </w:rPr>
            </w:pPr>
            <w:r w:rsidRPr="00CE17EA">
              <w:rPr>
                <w:b/>
                <w:color w:val="0070C0"/>
              </w:rPr>
              <w:t>S10(1)(i)(xv):</w:t>
            </w:r>
            <w:r w:rsidRPr="00CE17EA">
              <w:rPr>
                <w:color w:val="0070C0"/>
              </w:rPr>
              <w:t xml:space="preserve"> </w:t>
            </w:r>
            <w:r>
              <w:rPr>
                <w:color w:val="000000" w:themeColor="text1"/>
              </w:rPr>
              <w:t>foreign dividends and interest (NP)</w:t>
            </w:r>
          </w:p>
          <w:p w:rsidR="00CE17EA" w:rsidRDefault="00CE17EA" w:rsidP="00CE17EA">
            <w:pPr>
              <w:pStyle w:val="ListParagraph"/>
              <w:numPr>
                <w:ilvl w:val="0"/>
                <w:numId w:val="4"/>
              </w:numPr>
              <w:rPr>
                <w:color w:val="000000" w:themeColor="text1"/>
              </w:rPr>
            </w:pPr>
            <w:r>
              <w:rPr>
                <w:color w:val="000000" w:themeColor="text1"/>
              </w:rPr>
              <w:t>R3700</w:t>
            </w:r>
          </w:p>
          <w:p w:rsidR="00CE17EA" w:rsidRDefault="00CE17EA" w:rsidP="00CE17EA">
            <w:pPr>
              <w:pStyle w:val="ListParagraph"/>
              <w:numPr>
                <w:ilvl w:val="0"/>
                <w:numId w:val="4"/>
              </w:numPr>
              <w:rPr>
                <w:color w:val="000000" w:themeColor="text1"/>
              </w:rPr>
            </w:pPr>
            <w:r>
              <w:rPr>
                <w:color w:val="000000" w:themeColor="text1"/>
              </w:rPr>
              <w:t>Foreign dividends</w:t>
            </w:r>
          </w:p>
          <w:p w:rsidR="00CE17EA" w:rsidRDefault="00CE17EA" w:rsidP="00CE17EA">
            <w:pPr>
              <w:pStyle w:val="ListParagraph"/>
              <w:numPr>
                <w:ilvl w:val="0"/>
                <w:numId w:val="4"/>
              </w:numPr>
              <w:rPr>
                <w:color w:val="000000" w:themeColor="text1"/>
              </w:rPr>
            </w:pPr>
            <w:r>
              <w:rPr>
                <w:color w:val="000000" w:themeColor="text1"/>
              </w:rPr>
              <w:t>Foreign Interest</w:t>
            </w:r>
          </w:p>
          <w:p w:rsidR="00CE17EA" w:rsidRDefault="00CE17EA" w:rsidP="00CE17EA">
            <w:pPr>
              <w:rPr>
                <w:color w:val="000000" w:themeColor="text1"/>
              </w:rPr>
            </w:pPr>
          </w:p>
          <w:p w:rsidR="00CE17EA" w:rsidRPr="00CE17EA" w:rsidRDefault="00CE17EA" w:rsidP="00CE17EA">
            <w:pPr>
              <w:rPr>
                <w:color w:val="000000" w:themeColor="text1"/>
              </w:rPr>
            </w:pPr>
            <w:r w:rsidRPr="00CE17EA">
              <w:rPr>
                <w:b/>
                <w:color w:val="0070C0"/>
              </w:rPr>
              <w:t>S10(1)(i):</w:t>
            </w:r>
            <w:r w:rsidRPr="00CE17EA">
              <w:rPr>
                <w:color w:val="0070C0"/>
              </w:rPr>
              <w:t xml:space="preserve"> </w:t>
            </w:r>
            <w:r>
              <w:rPr>
                <w:color w:val="000000" w:themeColor="text1"/>
              </w:rPr>
              <w:t>Interest (NP)</w:t>
            </w:r>
          </w:p>
          <w:p w:rsidR="00CE17EA" w:rsidRDefault="00CE17EA" w:rsidP="00CE17EA">
            <w:pPr>
              <w:pStyle w:val="ListParagraph"/>
              <w:numPr>
                <w:ilvl w:val="0"/>
                <w:numId w:val="4"/>
              </w:numPr>
              <w:rPr>
                <w:color w:val="000000" w:themeColor="text1"/>
              </w:rPr>
            </w:pPr>
            <w:r>
              <w:rPr>
                <w:color w:val="000000" w:themeColor="text1"/>
              </w:rPr>
              <w:t>R22 800</w:t>
            </w:r>
          </w:p>
          <w:p w:rsidR="00CE17EA" w:rsidRDefault="00CE17EA" w:rsidP="00CE17EA">
            <w:pPr>
              <w:pStyle w:val="ListParagraph"/>
              <w:numPr>
                <w:ilvl w:val="0"/>
                <w:numId w:val="4"/>
              </w:numPr>
              <w:rPr>
                <w:color w:val="000000" w:themeColor="text1"/>
              </w:rPr>
            </w:pPr>
            <w:r>
              <w:rPr>
                <w:color w:val="000000" w:themeColor="text1"/>
              </w:rPr>
              <w:t>R33 000</w:t>
            </w:r>
          </w:p>
          <w:p w:rsidR="00CE17EA" w:rsidRDefault="00CE17EA" w:rsidP="00CE17EA">
            <w:pPr>
              <w:pStyle w:val="ListParagraph"/>
              <w:numPr>
                <w:ilvl w:val="0"/>
                <w:numId w:val="4"/>
              </w:numPr>
              <w:rPr>
                <w:color w:val="000000" w:themeColor="text1"/>
              </w:rPr>
            </w:pPr>
            <w:r>
              <w:rPr>
                <w:color w:val="000000" w:themeColor="text1"/>
              </w:rPr>
              <w:t>Reduced with R3 700 or less that is utilised</w:t>
            </w:r>
          </w:p>
          <w:p w:rsidR="00CE17EA" w:rsidRDefault="00CE17EA" w:rsidP="00CE17EA">
            <w:pPr>
              <w:pStyle w:val="ListParagraph"/>
              <w:ind w:left="1440"/>
              <w:rPr>
                <w:color w:val="000000" w:themeColor="text1"/>
              </w:rPr>
            </w:pPr>
          </w:p>
          <w:p w:rsidR="00CE17EA" w:rsidRPr="00CE17EA" w:rsidRDefault="00CE17EA" w:rsidP="00CE17EA">
            <w:pPr>
              <w:rPr>
                <w:b/>
                <w:color w:val="000000" w:themeColor="text1"/>
              </w:rPr>
            </w:pPr>
            <w:r w:rsidRPr="00CE17EA">
              <w:rPr>
                <w:b/>
                <w:color w:val="000000" w:themeColor="text1"/>
              </w:rPr>
              <w:t>Example</w:t>
            </w:r>
            <w:r>
              <w:rPr>
                <w:b/>
                <w:color w:val="000000" w:themeColor="text1"/>
              </w:rPr>
              <w:t xml:space="preserve"> + answer</w:t>
            </w:r>
            <w:r w:rsidRPr="00CE17EA">
              <w:rPr>
                <w:b/>
                <w:color w:val="000000" w:themeColor="text1"/>
              </w:rPr>
              <w:t xml:space="preserve"> on slides</w:t>
            </w:r>
          </w:p>
        </w:tc>
        <w:tc>
          <w:tcPr>
            <w:tcW w:w="5580" w:type="dxa"/>
          </w:tcPr>
          <w:p w:rsidR="00CE17EA" w:rsidRDefault="002051AE" w:rsidP="00CE17EA">
            <w:pPr>
              <w:rPr>
                <w:color w:val="000000" w:themeColor="text1"/>
              </w:rPr>
            </w:pPr>
            <w:r>
              <w:rPr>
                <w:color w:val="000000" w:themeColor="text1"/>
              </w:rPr>
              <w:t>S10(1)(i):   Does not cover foreign dividends anymore</w:t>
            </w:r>
          </w:p>
          <w:p w:rsidR="002051AE" w:rsidRDefault="002051AE" w:rsidP="00CE17EA">
            <w:pPr>
              <w:rPr>
                <w:color w:val="000000" w:themeColor="text1"/>
              </w:rPr>
            </w:pPr>
          </w:p>
          <w:p w:rsidR="002051AE" w:rsidRDefault="002051AE" w:rsidP="00CE17EA">
            <w:pPr>
              <w:rPr>
                <w:color w:val="000000" w:themeColor="text1"/>
              </w:rPr>
            </w:pPr>
            <w:r w:rsidRPr="002051AE">
              <w:rPr>
                <w:b/>
                <w:color w:val="7030A0"/>
              </w:rPr>
              <w:t xml:space="preserve">New s10B : </w:t>
            </w:r>
            <w:r>
              <w:rPr>
                <w:color w:val="000000" w:themeColor="text1"/>
              </w:rPr>
              <w:t xml:space="preserve">  effective from 1 March 2012</w:t>
            </w:r>
          </w:p>
          <w:p w:rsidR="002051AE" w:rsidRPr="002051AE" w:rsidRDefault="002051AE" w:rsidP="002051AE">
            <w:pPr>
              <w:pStyle w:val="ListParagraph"/>
              <w:numPr>
                <w:ilvl w:val="0"/>
                <w:numId w:val="19"/>
              </w:numPr>
              <w:rPr>
                <w:b/>
                <w:color w:val="000000" w:themeColor="text1"/>
                <w:u w:val="single"/>
              </w:rPr>
            </w:pPr>
            <w:r w:rsidRPr="002051AE">
              <w:rPr>
                <w:b/>
                <w:color w:val="000000" w:themeColor="text1"/>
                <w:u w:val="single"/>
              </w:rPr>
              <w:t>Participation exemption</w:t>
            </w:r>
          </w:p>
          <w:p w:rsidR="002051AE" w:rsidRDefault="002051AE" w:rsidP="002051AE">
            <w:pPr>
              <w:pStyle w:val="ListParagraph"/>
              <w:numPr>
                <w:ilvl w:val="0"/>
                <w:numId w:val="4"/>
              </w:numPr>
              <w:rPr>
                <w:color w:val="000000" w:themeColor="text1"/>
              </w:rPr>
            </w:pPr>
            <w:r>
              <w:rPr>
                <w:color w:val="000000" w:themeColor="text1"/>
              </w:rPr>
              <w:t>SH (+ any other CO in same group) holds at least 10% of equity</w:t>
            </w:r>
          </w:p>
          <w:p w:rsidR="002051AE" w:rsidRDefault="002051AE" w:rsidP="002051AE">
            <w:pPr>
              <w:pStyle w:val="ListParagraph"/>
              <w:ind w:left="1440"/>
              <w:rPr>
                <w:color w:val="000000" w:themeColor="text1"/>
              </w:rPr>
            </w:pPr>
          </w:p>
          <w:p w:rsidR="002051AE" w:rsidRPr="002051AE" w:rsidRDefault="002051AE" w:rsidP="002051AE">
            <w:pPr>
              <w:pStyle w:val="ListParagraph"/>
              <w:numPr>
                <w:ilvl w:val="0"/>
                <w:numId w:val="19"/>
              </w:numPr>
              <w:rPr>
                <w:b/>
                <w:color w:val="000000" w:themeColor="text1"/>
                <w:u w:val="single"/>
              </w:rPr>
            </w:pPr>
            <w:r w:rsidRPr="002051AE">
              <w:rPr>
                <w:b/>
                <w:color w:val="000000" w:themeColor="text1"/>
                <w:u w:val="single"/>
              </w:rPr>
              <w:t>JSE Listed shares</w:t>
            </w:r>
          </w:p>
          <w:p w:rsidR="002051AE" w:rsidRDefault="002051AE" w:rsidP="002051AE">
            <w:pPr>
              <w:pStyle w:val="ListParagraph"/>
              <w:numPr>
                <w:ilvl w:val="0"/>
                <w:numId w:val="4"/>
              </w:numPr>
              <w:rPr>
                <w:color w:val="000000" w:themeColor="text1"/>
              </w:rPr>
            </w:pPr>
            <w:r>
              <w:rPr>
                <w:color w:val="000000" w:themeColor="text1"/>
              </w:rPr>
              <w:t>Declaring CO is listed on the JSE</w:t>
            </w:r>
          </w:p>
          <w:p w:rsidR="002051AE" w:rsidRDefault="002051AE" w:rsidP="002051AE">
            <w:pPr>
              <w:pStyle w:val="ListParagraph"/>
              <w:numPr>
                <w:ilvl w:val="0"/>
                <w:numId w:val="4"/>
              </w:numPr>
              <w:rPr>
                <w:color w:val="000000" w:themeColor="text1"/>
              </w:rPr>
            </w:pPr>
            <w:r>
              <w:rPr>
                <w:color w:val="000000" w:themeColor="text1"/>
              </w:rPr>
              <w:t>Exemption does not apply for dividend in specie</w:t>
            </w:r>
          </w:p>
          <w:p w:rsidR="002051AE" w:rsidRDefault="002051AE" w:rsidP="002051AE">
            <w:pPr>
              <w:pStyle w:val="ListParagraph"/>
              <w:ind w:left="1440"/>
              <w:rPr>
                <w:color w:val="000000" w:themeColor="text1"/>
              </w:rPr>
            </w:pPr>
          </w:p>
          <w:p w:rsidR="002051AE" w:rsidRPr="002051AE" w:rsidRDefault="002051AE" w:rsidP="002051AE">
            <w:pPr>
              <w:pStyle w:val="ListParagraph"/>
              <w:numPr>
                <w:ilvl w:val="0"/>
                <w:numId w:val="19"/>
              </w:numPr>
              <w:rPr>
                <w:b/>
                <w:color w:val="000000" w:themeColor="text1"/>
                <w:u w:val="single"/>
              </w:rPr>
            </w:pPr>
            <w:r w:rsidRPr="002051AE">
              <w:rPr>
                <w:b/>
                <w:color w:val="000000" w:themeColor="text1"/>
                <w:u w:val="single"/>
              </w:rPr>
              <w:t>Ratio exemption</w:t>
            </w:r>
          </w:p>
          <w:p w:rsidR="002051AE" w:rsidRPr="002051AE" w:rsidRDefault="002051AE" w:rsidP="002051AE">
            <w:pPr>
              <w:pStyle w:val="ListParagraph"/>
              <w:numPr>
                <w:ilvl w:val="0"/>
                <w:numId w:val="4"/>
              </w:numPr>
              <w:rPr>
                <w:b/>
                <w:color w:val="000000" w:themeColor="text1"/>
              </w:rPr>
            </w:pPr>
            <w:r>
              <w:rPr>
                <w:color w:val="000000" w:themeColor="text1"/>
              </w:rPr>
              <w:t xml:space="preserve">CO may qualify for exemption to the extent that it </w:t>
            </w:r>
            <w:r w:rsidRPr="002051AE">
              <w:rPr>
                <w:b/>
                <w:color w:val="000000" w:themeColor="text1"/>
              </w:rPr>
              <w:t>does not qualify for exemptions above</w:t>
            </w:r>
          </w:p>
          <w:p w:rsidR="002051AE" w:rsidRDefault="002051AE" w:rsidP="002051AE">
            <w:pPr>
              <w:pStyle w:val="ListParagraph"/>
              <w:ind w:left="1440"/>
              <w:rPr>
                <w:color w:val="000000" w:themeColor="text1"/>
              </w:rPr>
            </w:pPr>
          </w:p>
          <w:p w:rsidR="002051AE" w:rsidRPr="002051AE" w:rsidRDefault="002051AE" w:rsidP="002051AE">
            <w:pPr>
              <w:pStyle w:val="ListParagraph"/>
              <w:numPr>
                <w:ilvl w:val="0"/>
                <w:numId w:val="4"/>
              </w:numPr>
              <w:rPr>
                <w:color w:val="000000" w:themeColor="text1"/>
              </w:rPr>
            </w:pPr>
            <w:r>
              <w:rPr>
                <w:color w:val="000000" w:themeColor="text1"/>
              </w:rPr>
              <w:t xml:space="preserve">For. </w:t>
            </w:r>
            <w:proofErr w:type="spellStart"/>
            <w:r>
              <w:rPr>
                <w:color w:val="000000" w:themeColor="text1"/>
              </w:rPr>
              <w:t>Div</w:t>
            </w:r>
            <w:proofErr w:type="spellEnd"/>
            <w:r>
              <w:rPr>
                <w:color w:val="000000" w:themeColor="text1"/>
              </w:rPr>
              <w:t xml:space="preserve"> x </w:t>
            </w:r>
            <m:oMath>
              <m:f>
                <m:fPr>
                  <m:type m:val="skw"/>
                  <m:ctrlPr>
                    <w:rPr>
                      <w:rFonts w:ascii="Cambria Math" w:hAnsi="Cambria Math"/>
                      <w:b/>
                      <w:i/>
                      <w:color w:val="F79646" w:themeColor="accent6"/>
                    </w:rPr>
                  </m:ctrlPr>
                </m:fPr>
                <m:num>
                  <m:r>
                    <m:rPr>
                      <m:sty m:val="bi"/>
                    </m:rPr>
                    <w:rPr>
                      <w:rFonts w:ascii="Cambria Math" w:hAnsi="Cambria Math"/>
                      <w:color w:val="F79646" w:themeColor="accent6"/>
                    </w:rPr>
                    <m:t>25</m:t>
                  </m:r>
                </m:num>
                <m:den>
                  <m:r>
                    <m:rPr>
                      <m:sty m:val="bi"/>
                    </m:rPr>
                    <w:rPr>
                      <w:rFonts w:ascii="Cambria Math" w:hAnsi="Cambria Math"/>
                      <w:color w:val="F79646" w:themeColor="accent6"/>
                    </w:rPr>
                    <m:t>40</m:t>
                  </m:r>
                </m:den>
              </m:f>
            </m:oMath>
            <w:r w:rsidRPr="002051AE">
              <w:rPr>
                <w:rFonts w:eastAsiaTheme="minorEastAsia"/>
                <w:b/>
                <w:color w:val="000000" w:themeColor="text1"/>
              </w:rPr>
              <w:t>:</w:t>
            </w:r>
            <w:r>
              <w:rPr>
                <w:rFonts w:eastAsiaTheme="minorEastAsia"/>
                <w:color w:val="000000" w:themeColor="text1"/>
              </w:rPr>
              <w:t xml:space="preserve">   </w:t>
            </w:r>
            <w:r w:rsidRPr="002051AE">
              <w:rPr>
                <w:rFonts w:eastAsiaTheme="minorEastAsia"/>
                <w:b/>
                <w:color w:val="F79646" w:themeColor="accent6"/>
              </w:rPr>
              <w:t>NP / estate / all trusts</w:t>
            </w:r>
          </w:p>
          <w:p w:rsidR="002051AE" w:rsidRPr="002051AE" w:rsidRDefault="002051AE" w:rsidP="002051AE">
            <w:pPr>
              <w:rPr>
                <w:color w:val="000000" w:themeColor="text1"/>
              </w:rPr>
            </w:pPr>
          </w:p>
          <w:p w:rsidR="002051AE" w:rsidRPr="002051AE" w:rsidRDefault="002051AE" w:rsidP="002051AE">
            <w:pPr>
              <w:pStyle w:val="ListParagraph"/>
              <w:numPr>
                <w:ilvl w:val="0"/>
                <w:numId w:val="4"/>
              </w:numPr>
              <w:rPr>
                <w:color w:val="000000" w:themeColor="text1"/>
              </w:rPr>
            </w:pPr>
            <w:r>
              <w:rPr>
                <w:color w:val="000000" w:themeColor="text1"/>
              </w:rPr>
              <w:t xml:space="preserve">For. </w:t>
            </w:r>
            <w:proofErr w:type="spellStart"/>
            <w:r>
              <w:rPr>
                <w:color w:val="000000" w:themeColor="text1"/>
              </w:rPr>
              <w:t>Div</w:t>
            </w:r>
            <w:proofErr w:type="spellEnd"/>
            <w:r>
              <w:rPr>
                <w:color w:val="000000" w:themeColor="text1"/>
              </w:rPr>
              <w:t xml:space="preserve"> x </w:t>
            </w:r>
            <m:oMath>
              <m:f>
                <m:fPr>
                  <m:type m:val="skw"/>
                  <m:ctrlPr>
                    <w:rPr>
                      <w:rFonts w:ascii="Cambria Math" w:hAnsi="Cambria Math"/>
                      <w:b/>
                      <w:i/>
                      <w:color w:val="00B050"/>
                    </w:rPr>
                  </m:ctrlPr>
                </m:fPr>
                <m:num>
                  <m:r>
                    <m:rPr>
                      <m:sty m:val="bi"/>
                    </m:rPr>
                    <w:rPr>
                      <w:rFonts w:ascii="Cambria Math" w:hAnsi="Cambria Math"/>
                      <w:color w:val="00B050"/>
                    </w:rPr>
                    <m:t>13</m:t>
                  </m:r>
                </m:num>
                <m:den>
                  <m:r>
                    <m:rPr>
                      <m:sty m:val="bi"/>
                    </m:rPr>
                    <w:rPr>
                      <w:rFonts w:ascii="Cambria Math" w:hAnsi="Cambria Math"/>
                      <w:color w:val="00B050"/>
                    </w:rPr>
                    <m:t>28</m:t>
                  </m:r>
                </m:den>
              </m:f>
            </m:oMath>
            <w:r>
              <w:rPr>
                <w:rFonts w:eastAsiaTheme="minorEastAsia"/>
                <w:color w:val="000000" w:themeColor="text1"/>
              </w:rPr>
              <w:t xml:space="preserve"> : </w:t>
            </w:r>
            <w:r w:rsidRPr="002051AE">
              <w:rPr>
                <w:rFonts w:eastAsiaTheme="minorEastAsia"/>
                <w:color w:val="00B050"/>
              </w:rPr>
              <w:t>CO</w:t>
            </w:r>
          </w:p>
          <w:p w:rsidR="002051AE" w:rsidRDefault="002051AE" w:rsidP="002051AE">
            <w:pPr>
              <w:rPr>
                <w:color w:val="000000" w:themeColor="text1"/>
              </w:rPr>
            </w:pPr>
          </w:p>
          <w:p w:rsidR="002051AE" w:rsidRDefault="002051AE" w:rsidP="002051AE">
            <w:pPr>
              <w:rPr>
                <w:color w:val="000000" w:themeColor="text1"/>
              </w:rPr>
            </w:pPr>
          </w:p>
          <w:p w:rsidR="002051AE" w:rsidRDefault="002051AE" w:rsidP="002051AE">
            <w:pPr>
              <w:rPr>
                <w:color w:val="000000" w:themeColor="text1"/>
              </w:rPr>
            </w:pPr>
          </w:p>
          <w:p w:rsidR="00395EC0" w:rsidRDefault="00395EC0" w:rsidP="002051AE">
            <w:pPr>
              <w:rPr>
                <w:color w:val="000000" w:themeColor="text1"/>
              </w:rPr>
            </w:pPr>
          </w:p>
          <w:p w:rsidR="002051AE" w:rsidRPr="00395EC0" w:rsidRDefault="002051AE" w:rsidP="002051AE">
            <w:pPr>
              <w:rPr>
                <w:b/>
                <w:color w:val="000000" w:themeColor="text1"/>
                <w:u w:val="single"/>
              </w:rPr>
            </w:pPr>
            <w:r w:rsidRPr="00395EC0">
              <w:rPr>
                <w:b/>
                <w:color w:val="000000" w:themeColor="text1"/>
                <w:u w:val="single"/>
              </w:rPr>
              <w:lastRenderedPageBreak/>
              <w:t>PROVIDED THAT</w:t>
            </w:r>
          </w:p>
          <w:p w:rsidR="002051AE" w:rsidRDefault="00395EC0" w:rsidP="002051AE">
            <w:pPr>
              <w:pStyle w:val="ListParagraph"/>
              <w:numPr>
                <w:ilvl w:val="0"/>
                <w:numId w:val="4"/>
              </w:numPr>
              <w:rPr>
                <w:color w:val="000000" w:themeColor="text1"/>
              </w:rPr>
            </w:pPr>
            <w:r>
              <w:rPr>
                <w:color w:val="000000" w:themeColor="text1"/>
              </w:rPr>
              <w:t>Participation exemption</w:t>
            </w:r>
          </w:p>
          <w:p w:rsidR="00395EC0" w:rsidRDefault="00395EC0" w:rsidP="002051AE">
            <w:pPr>
              <w:pStyle w:val="ListParagraph"/>
              <w:numPr>
                <w:ilvl w:val="0"/>
                <w:numId w:val="4"/>
              </w:numPr>
              <w:rPr>
                <w:color w:val="000000" w:themeColor="text1"/>
              </w:rPr>
            </w:pPr>
            <w:r>
              <w:rPr>
                <w:color w:val="000000" w:themeColor="text1"/>
              </w:rPr>
              <w:t>Country to country exemption</w:t>
            </w:r>
          </w:p>
          <w:p w:rsidR="00395EC0" w:rsidRDefault="00395EC0" w:rsidP="00395EC0">
            <w:pPr>
              <w:jc w:val="both"/>
              <w:rPr>
                <w:color w:val="000000" w:themeColor="text1"/>
              </w:rPr>
            </w:pPr>
            <w:r w:rsidRPr="00395EC0">
              <w:rPr>
                <w:b/>
                <w:color w:val="000000" w:themeColor="text1"/>
              </w:rPr>
              <w:t>DOES NOT APPLY</w:t>
            </w:r>
            <w:r>
              <w:rPr>
                <w:color w:val="000000" w:themeColor="text1"/>
              </w:rPr>
              <w:t xml:space="preserve"> to any foreign dividend to the extent that the foreign dividend is deductible by the foreign CO declaring or paying that dividend in the determination of its tax on income in that foreign country</w:t>
            </w:r>
          </w:p>
          <w:p w:rsidR="00395EC0" w:rsidRDefault="00395EC0" w:rsidP="00395EC0">
            <w:pPr>
              <w:jc w:val="both"/>
              <w:rPr>
                <w:color w:val="000000" w:themeColor="text1"/>
              </w:rPr>
            </w:pPr>
          </w:p>
          <w:p w:rsidR="00395EC0" w:rsidRPr="00395EC0" w:rsidRDefault="00395EC0" w:rsidP="00395EC0">
            <w:pPr>
              <w:jc w:val="both"/>
              <w:rPr>
                <w:b/>
                <w:color w:val="000000" w:themeColor="text1"/>
                <w:u w:val="single"/>
              </w:rPr>
            </w:pPr>
            <w:r w:rsidRPr="00395EC0">
              <w:rPr>
                <w:b/>
                <w:color w:val="000000" w:themeColor="text1"/>
                <w:u w:val="single"/>
              </w:rPr>
              <w:t>THEREFORE CAN STILL GET:</w:t>
            </w:r>
          </w:p>
          <w:p w:rsidR="00395EC0" w:rsidRDefault="00395EC0" w:rsidP="00395EC0">
            <w:pPr>
              <w:pStyle w:val="ListParagraph"/>
              <w:numPr>
                <w:ilvl w:val="0"/>
                <w:numId w:val="4"/>
              </w:numPr>
              <w:jc w:val="both"/>
              <w:rPr>
                <w:color w:val="000000" w:themeColor="text1"/>
              </w:rPr>
            </w:pPr>
            <w:r>
              <w:rPr>
                <w:color w:val="000000" w:themeColor="text1"/>
              </w:rPr>
              <w:t>JSE listed exemption; and</w:t>
            </w:r>
          </w:p>
          <w:p w:rsidR="00395EC0" w:rsidRDefault="00395EC0" w:rsidP="00395EC0">
            <w:pPr>
              <w:pStyle w:val="ListParagraph"/>
              <w:numPr>
                <w:ilvl w:val="0"/>
                <w:numId w:val="4"/>
              </w:numPr>
              <w:jc w:val="both"/>
              <w:rPr>
                <w:color w:val="000000" w:themeColor="text1"/>
              </w:rPr>
            </w:pPr>
            <w:r>
              <w:rPr>
                <w:color w:val="000000" w:themeColor="text1"/>
              </w:rPr>
              <w:t>Ratio exemption</w:t>
            </w:r>
          </w:p>
          <w:p w:rsidR="00395EC0" w:rsidRDefault="00395EC0" w:rsidP="00395EC0">
            <w:pPr>
              <w:jc w:val="both"/>
              <w:rPr>
                <w:color w:val="000000" w:themeColor="text1"/>
              </w:rPr>
            </w:pPr>
            <w:r>
              <w:rPr>
                <w:color w:val="000000" w:themeColor="text1"/>
              </w:rPr>
              <w:t>On this foreign dividend even if deducted by the foreign CO declaring or paying that dividend in the determination of its tax on income in that foreign country</w:t>
            </w:r>
          </w:p>
          <w:p w:rsidR="00395EC0" w:rsidRPr="00395EC0" w:rsidRDefault="00395EC0" w:rsidP="00395EC0">
            <w:pPr>
              <w:jc w:val="both"/>
              <w:rPr>
                <w:color w:val="000000" w:themeColor="text1"/>
              </w:rPr>
            </w:pPr>
          </w:p>
          <w:p w:rsidR="00395EC0" w:rsidRPr="00395EC0" w:rsidRDefault="00395EC0" w:rsidP="00395EC0">
            <w:pPr>
              <w:rPr>
                <w:color w:val="000000" w:themeColor="text1"/>
              </w:rPr>
            </w:pPr>
          </w:p>
          <w:p w:rsidR="002051AE" w:rsidRPr="002051AE" w:rsidRDefault="002051AE" w:rsidP="002051AE">
            <w:pPr>
              <w:rPr>
                <w:b/>
                <w:i/>
                <w:color w:val="000000" w:themeColor="text1"/>
                <w:u w:val="single"/>
              </w:rPr>
            </w:pPr>
            <w:r w:rsidRPr="002051AE">
              <w:rPr>
                <w:b/>
                <w:i/>
                <w:color w:val="000000" w:themeColor="text1"/>
                <w:u w:val="single"/>
              </w:rPr>
              <w:t xml:space="preserve">SILKE EXAMPLE </w:t>
            </w:r>
            <w:r>
              <w:rPr>
                <w:b/>
                <w:i/>
                <w:color w:val="000000" w:themeColor="text1"/>
                <w:u w:val="single"/>
              </w:rPr>
              <w:t>6.10 – Leave bullet 4 – SILKE INCORRECT</w:t>
            </w:r>
            <w:r w:rsidRPr="002051AE">
              <w:rPr>
                <w:b/>
                <w:i/>
                <w:color w:val="000000" w:themeColor="text1"/>
                <w:u w:val="single"/>
              </w:rPr>
              <w:t xml:space="preserve"> </w:t>
            </w:r>
          </w:p>
          <w:p w:rsidR="002051AE" w:rsidRPr="002051AE" w:rsidRDefault="002051AE" w:rsidP="002051AE">
            <w:pPr>
              <w:rPr>
                <w:color w:val="000000" w:themeColor="text1"/>
              </w:rPr>
            </w:pPr>
          </w:p>
        </w:tc>
      </w:tr>
    </w:tbl>
    <w:p w:rsidR="00CE17EA" w:rsidRDefault="00CE17EA" w:rsidP="00CE17EA">
      <w:pPr>
        <w:rPr>
          <w:color w:val="000000" w:themeColor="text1"/>
        </w:rPr>
      </w:pPr>
    </w:p>
    <w:p w:rsidR="00395EC0" w:rsidRPr="00CE17EA" w:rsidRDefault="00395EC0" w:rsidP="00CE17EA">
      <w:pPr>
        <w:rPr>
          <w:color w:val="000000" w:themeColor="text1"/>
        </w:rPr>
      </w:pPr>
    </w:p>
    <w:p w:rsidR="00395EC0" w:rsidRPr="00395EC0" w:rsidRDefault="00395EC0" w:rsidP="00395EC0">
      <w:pPr>
        <w:pStyle w:val="ListParagraph"/>
        <w:numPr>
          <w:ilvl w:val="1"/>
          <w:numId w:val="1"/>
        </w:numPr>
        <w:rPr>
          <w:b/>
          <w:color w:val="000000" w:themeColor="text1"/>
          <w:sz w:val="24"/>
          <w:u w:val="single"/>
        </w:rPr>
      </w:pPr>
      <w:r w:rsidRPr="00395EC0">
        <w:rPr>
          <w:b/>
          <w:color w:val="000000" w:themeColor="text1"/>
          <w:sz w:val="24"/>
          <w:u w:val="single"/>
        </w:rPr>
        <w:t>TAX CONSEQUENCES FOR DELCARING CO</w:t>
      </w:r>
    </w:p>
    <w:p w:rsidR="00395EC0" w:rsidRPr="00395EC0" w:rsidRDefault="00395EC0" w:rsidP="00395EC0">
      <w:pPr>
        <w:pStyle w:val="ListParagraph"/>
        <w:rPr>
          <w:color w:val="000000" w:themeColor="text1"/>
        </w:rPr>
      </w:pPr>
    </w:p>
    <w:p w:rsidR="00395EC0" w:rsidRDefault="00395EC0" w:rsidP="00395EC0">
      <w:pPr>
        <w:pStyle w:val="ListParagraph"/>
        <w:numPr>
          <w:ilvl w:val="0"/>
          <w:numId w:val="21"/>
        </w:numPr>
        <w:rPr>
          <w:color w:val="000000" w:themeColor="text1"/>
        </w:rPr>
      </w:pPr>
      <w:r>
        <w:rPr>
          <w:color w:val="000000" w:themeColor="text1"/>
        </w:rPr>
        <w:t>Dividend in specie</w:t>
      </w:r>
    </w:p>
    <w:p w:rsidR="00395EC0" w:rsidRDefault="00395EC0" w:rsidP="00395EC0">
      <w:pPr>
        <w:pStyle w:val="ListParagraph"/>
        <w:numPr>
          <w:ilvl w:val="1"/>
          <w:numId w:val="21"/>
        </w:numPr>
        <w:rPr>
          <w:color w:val="000000" w:themeColor="text1"/>
        </w:rPr>
      </w:pPr>
      <w:r>
        <w:rPr>
          <w:color w:val="000000" w:themeColor="text1"/>
        </w:rPr>
        <w:t>If TS: S22(8) RECOUPMENT @ MV</w:t>
      </w:r>
    </w:p>
    <w:p w:rsidR="00395EC0" w:rsidRDefault="00395EC0" w:rsidP="00395EC0">
      <w:pPr>
        <w:pStyle w:val="ListParagraph"/>
        <w:ind w:left="1080"/>
        <w:rPr>
          <w:color w:val="000000" w:themeColor="text1"/>
        </w:rPr>
      </w:pPr>
    </w:p>
    <w:p w:rsidR="00395EC0" w:rsidRPr="00395EC0" w:rsidRDefault="00395EC0" w:rsidP="00395EC0">
      <w:pPr>
        <w:pStyle w:val="ListParagraph"/>
        <w:numPr>
          <w:ilvl w:val="1"/>
          <w:numId w:val="21"/>
        </w:numPr>
        <w:rPr>
          <w:color w:val="000000" w:themeColor="text1"/>
        </w:rPr>
      </w:pPr>
      <w:r>
        <w:rPr>
          <w:color w:val="000000" w:themeColor="text1"/>
        </w:rPr>
        <w:t>If capital asset: s8(4)(a) recoupment &amp; CGT</w:t>
      </w:r>
    </w:p>
    <w:p w:rsidR="00395EC0" w:rsidRPr="00395EC0" w:rsidRDefault="00395EC0" w:rsidP="00395EC0">
      <w:pPr>
        <w:jc w:val="center"/>
        <w:rPr>
          <w:b/>
          <w:i/>
          <w:color w:val="000000" w:themeColor="text1"/>
          <w:u w:val="single"/>
        </w:rPr>
      </w:pPr>
      <w:r w:rsidRPr="00395EC0">
        <w:rPr>
          <w:b/>
          <w:i/>
          <w:color w:val="000000" w:themeColor="text1"/>
          <w:u w:val="single"/>
        </w:rPr>
        <w:t xml:space="preserve">Example </w:t>
      </w:r>
      <w:proofErr w:type="gramStart"/>
      <w:r w:rsidRPr="00395EC0">
        <w:rPr>
          <w:b/>
          <w:i/>
          <w:color w:val="000000" w:themeColor="text1"/>
          <w:u w:val="single"/>
        </w:rPr>
        <w:t>1  +</w:t>
      </w:r>
      <w:proofErr w:type="gramEnd"/>
      <w:r w:rsidRPr="00395EC0">
        <w:rPr>
          <w:b/>
          <w:i/>
          <w:color w:val="000000" w:themeColor="text1"/>
          <w:u w:val="single"/>
        </w:rPr>
        <w:t xml:space="preserve"> 2 on slides</w:t>
      </w:r>
    </w:p>
    <w:p w:rsidR="00395EC0" w:rsidRPr="00395EC0" w:rsidRDefault="00395EC0" w:rsidP="00395EC0">
      <w:pPr>
        <w:rPr>
          <w:color w:val="000000" w:themeColor="text1"/>
        </w:rPr>
      </w:pPr>
    </w:p>
    <w:p w:rsidR="00CE17EA" w:rsidRPr="00395EC0" w:rsidRDefault="00395EC0" w:rsidP="009C6092">
      <w:pPr>
        <w:pStyle w:val="ListParagraph"/>
        <w:numPr>
          <w:ilvl w:val="0"/>
          <w:numId w:val="1"/>
        </w:numPr>
        <w:rPr>
          <w:b/>
          <w:color w:val="000000" w:themeColor="text1"/>
          <w:sz w:val="28"/>
          <w:u w:val="single"/>
        </w:rPr>
      </w:pPr>
      <w:r w:rsidRPr="00395EC0">
        <w:rPr>
          <w:b/>
          <w:color w:val="000000" w:themeColor="text1"/>
          <w:sz w:val="28"/>
          <w:u w:val="single"/>
        </w:rPr>
        <w:t>DIVIDEND TAX EXEMPTIONS</w:t>
      </w:r>
    </w:p>
    <w:p w:rsidR="00395EC0" w:rsidRPr="00395EC0" w:rsidRDefault="00395EC0" w:rsidP="00395EC0">
      <w:pPr>
        <w:rPr>
          <w:i/>
          <w:color w:val="000000" w:themeColor="text1"/>
        </w:rPr>
      </w:pPr>
      <w:r w:rsidRPr="00395EC0">
        <w:rPr>
          <w:i/>
          <w:color w:val="000000" w:themeColor="text1"/>
        </w:rPr>
        <w:t>RECEIVED BY:</w:t>
      </w:r>
    </w:p>
    <w:p w:rsidR="00395EC0" w:rsidRDefault="00395EC0" w:rsidP="00395EC0">
      <w:pPr>
        <w:pStyle w:val="ListParagraph"/>
        <w:numPr>
          <w:ilvl w:val="0"/>
          <w:numId w:val="22"/>
        </w:numPr>
        <w:rPr>
          <w:color w:val="000000" w:themeColor="text1"/>
        </w:rPr>
      </w:pPr>
      <w:r>
        <w:rPr>
          <w:color w:val="000000" w:themeColor="text1"/>
        </w:rPr>
        <w:t>Resident CO</w:t>
      </w:r>
    </w:p>
    <w:p w:rsidR="00395EC0" w:rsidRDefault="00395EC0" w:rsidP="00395EC0">
      <w:pPr>
        <w:pStyle w:val="ListParagraph"/>
        <w:numPr>
          <w:ilvl w:val="0"/>
          <w:numId w:val="22"/>
        </w:numPr>
        <w:rPr>
          <w:color w:val="000000" w:themeColor="text1"/>
        </w:rPr>
      </w:pPr>
      <w:r>
        <w:rPr>
          <w:color w:val="000000" w:themeColor="text1"/>
        </w:rPr>
        <w:t>Government, provincial administration or municipality</w:t>
      </w:r>
    </w:p>
    <w:p w:rsidR="00395EC0" w:rsidRDefault="00395EC0" w:rsidP="00395EC0">
      <w:pPr>
        <w:pStyle w:val="ListParagraph"/>
        <w:numPr>
          <w:ilvl w:val="0"/>
          <w:numId w:val="22"/>
        </w:numPr>
        <w:rPr>
          <w:color w:val="000000" w:themeColor="text1"/>
        </w:rPr>
      </w:pPr>
      <w:r>
        <w:rPr>
          <w:color w:val="000000" w:themeColor="text1"/>
        </w:rPr>
        <w:t>PBO</w:t>
      </w:r>
    </w:p>
    <w:p w:rsidR="00395EC0" w:rsidRDefault="00395EC0" w:rsidP="00395EC0">
      <w:pPr>
        <w:pStyle w:val="ListParagraph"/>
        <w:numPr>
          <w:ilvl w:val="0"/>
          <w:numId w:val="22"/>
        </w:numPr>
        <w:rPr>
          <w:color w:val="000000" w:themeColor="text1"/>
        </w:rPr>
      </w:pPr>
      <w:r>
        <w:rPr>
          <w:color w:val="000000" w:themeColor="text1"/>
        </w:rPr>
        <w:t>Pension, Provident or RAF</w:t>
      </w:r>
    </w:p>
    <w:p w:rsidR="00395EC0" w:rsidRDefault="00395EC0" w:rsidP="00395EC0">
      <w:pPr>
        <w:pStyle w:val="ListParagraph"/>
        <w:ind w:left="1080"/>
        <w:rPr>
          <w:color w:val="000000" w:themeColor="text1"/>
        </w:rPr>
      </w:pPr>
    </w:p>
    <w:p w:rsidR="00395EC0" w:rsidRPr="00395EC0" w:rsidRDefault="00395EC0" w:rsidP="00395EC0">
      <w:pPr>
        <w:pStyle w:val="ListParagraph"/>
        <w:ind w:left="1080"/>
        <w:rPr>
          <w:color w:val="000000" w:themeColor="text1"/>
        </w:rPr>
      </w:pPr>
    </w:p>
    <w:p w:rsidR="00395EC0" w:rsidRPr="00395EC0" w:rsidRDefault="00395EC0" w:rsidP="00395EC0">
      <w:pPr>
        <w:pStyle w:val="ListParagraph"/>
        <w:numPr>
          <w:ilvl w:val="0"/>
          <w:numId w:val="1"/>
        </w:numPr>
        <w:rPr>
          <w:b/>
          <w:color w:val="000000" w:themeColor="text1"/>
          <w:sz w:val="28"/>
          <w:u w:val="single"/>
        </w:rPr>
      </w:pPr>
      <w:r w:rsidRPr="00395EC0">
        <w:rPr>
          <w:b/>
          <w:color w:val="000000" w:themeColor="text1"/>
          <w:sz w:val="28"/>
          <w:u w:val="single"/>
        </w:rPr>
        <w:t>OVERVIEW OF IMPLICATIONS</w:t>
      </w:r>
    </w:p>
    <w:tbl>
      <w:tblPr>
        <w:tblStyle w:val="TableGrid"/>
        <w:tblW w:w="0" w:type="auto"/>
        <w:tblLook w:val="04A0" w:firstRow="1" w:lastRow="0" w:firstColumn="1" w:lastColumn="0" w:noHBand="0" w:noVBand="1"/>
      </w:tblPr>
      <w:tblGrid>
        <w:gridCol w:w="5341"/>
        <w:gridCol w:w="5341"/>
      </w:tblGrid>
      <w:tr w:rsidR="00395EC0" w:rsidTr="00395EC0">
        <w:tc>
          <w:tcPr>
            <w:tcW w:w="5341" w:type="dxa"/>
          </w:tcPr>
          <w:p w:rsidR="00395EC0" w:rsidRPr="00395EC0" w:rsidRDefault="00395EC0" w:rsidP="00395EC0">
            <w:pPr>
              <w:jc w:val="center"/>
              <w:rPr>
                <w:b/>
                <w:color w:val="000000" w:themeColor="text1"/>
                <w:sz w:val="24"/>
              </w:rPr>
            </w:pPr>
            <w:r w:rsidRPr="00395EC0">
              <w:rPr>
                <w:b/>
                <w:color w:val="000000" w:themeColor="text1"/>
                <w:sz w:val="24"/>
              </w:rPr>
              <w:t>FOR CO DECLARING</w:t>
            </w:r>
          </w:p>
        </w:tc>
        <w:tc>
          <w:tcPr>
            <w:tcW w:w="5341" w:type="dxa"/>
          </w:tcPr>
          <w:p w:rsidR="00395EC0" w:rsidRPr="00395EC0" w:rsidRDefault="00395EC0" w:rsidP="00395EC0">
            <w:pPr>
              <w:jc w:val="center"/>
              <w:rPr>
                <w:b/>
                <w:color w:val="000000" w:themeColor="text1"/>
                <w:sz w:val="24"/>
              </w:rPr>
            </w:pPr>
            <w:r w:rsidRPr="00395EC0">
              <w:rPr>
                <w:b/>
                <w:color w:val="000000" w:themeColor="text1"/>
                <w:sz w:val="24"/>
              </w:rPr>
              <w:t>FOR SH RECEIVING</w:t>
            </w:r>
          </w:p>
        </w:tc>
      </w:tr>
      <w:tr w:rsidR="00395EC0" w:rsidTr="00395EC0">
        <w:tc>
          <w:tcPr>
            <w:tcW w:w="5341" w:type="dxa"/>
          </w:tcPr>
          <w:p w:rsidR="00395EC0" w:rsidRDefault="00395EC0" w:rsidP="00E53979">
            <w:pPr>
              <w:rPr>
                <w:color w:val="000000" w:themeColor="text1"/>
              </w:rPr>
            </w:pPr>
            <w:r>
              <w:rPr>
                <w:color w:val="000000" w:themeColor="text1"/>
              </w:rPr>
              <w:t>Normal income tax for dividend in specie</w:t>
            </w:r>
          </w:p>
        </w:tc>
        <w:tc>
          <w:tcPr>
            <w:tcW w:w="5341" w:type="dxa"/>
          </w:tcPr>
          <w:p w:rsidR="00395EC0" w:rsidRDefault="00395EC0" w:rsidP="00E53979">
            <w:pPr>
              <w:rPr>
                <w:color w:val="000000" w:themeColor="text1"/>
              </w:rPr>
            </w:pPr>
            <w:r>
              <w:rPr>
                <w:color w:val="000000" w:themeColor="text1"/>
              </w:rPr>
              <w:t>Normal income tax</w:t>
            </w:r>
          </w:p>
          <w:p w:rsidR="00395EC0" w:rsidRDefault="00395EC0" w:rsidP="00E53979">
            <w:pPr>
              <w:pStyle w:val="ListParagraph"/>
              <w:numPr>
                <w:ilvl w:val="0"/>
                <w:numId w:val="4"/>
              </w:numPr>
              <w:rPr>
                <w:color w:val="000000" w:themeColor="text1"/>
              </w:rPr>
            </w:pPr>
            <w:r>
              <w:rPr>
                <w:color w:val="000000" w:themeColor="text1"/>
              </w:rPr>
              <w:t>GI: par (k)</w:t>
            </w:r>
          </w:p>
          <w:p w:rsidR="00395EC0" w:rsidRDefault="00395EC0" w:rsidP="00E53979">
            <w:pPr>
              <w:pStyle w:val="ListParagraph"/>
              <w:numPr>
                <w:ilvl w:val="0"/>
                <w:numId w:val="4"/>
              </w:numPr>
              <w:rPr>
                <w:color w:val="000000" w:themeColor="text1"/>
              </w:rPr>
            </w:pPr>
            <w:r>
              <w:rPr>
                <w:color w:val="000000" w:themeColor="text1"/>
              </w:rPr>
              <w:t>Exempt income: s10(1)(k)</w:t>
            </w:r>
          </w:p>
          <w:p w:rsidR="00395EC0" w:rsidRPr="00395EC0" w:rsidRDefault="00395EC0" w:rsidP="00E53979">
            <w:pPr>
              <w:rPr>
                <w:color w:val="000000" w:themeColor="text1"/>
              </w:rPr>
            </w:pPr>
          </w:p>
        </w:tc>
      </w:tr>
      <w:tr w:rsidR="00395EC0" w:rsidTr="00395EC0">
        <w:tc>
          <w:tcPr>
            <w:tcW w:w="5341" w:type="dxa"/>
          </w:tcPr>
          <w:p w:rsidR="00395EC0" w:rsidRDefault="00395EC0" w:rsidP="00E53979">
            <w:pPr>
              <w:rPr>
                <w:color w:val="000000" w:themeColor="text1"/>
              </w:rPr>
            </w:pPr>
            <w:r>
              <w:rPr>
                <w:color w:val="000000" w:themeColor="text1"/>
              </w:rPr>
              <w:t>CGT for dividend in specie</w:t>
            </w:r>
          </w:p>
        </w:tc>
        <w:tc>
          <w:tcPr>
            <w:tcW w:w="5341" w:type="dxa"/>
          </w:tcPr>
          <w:p w:rsidR="00395EC0" w:rsidRDefault="00395EC0" w:rsidP="00E53979">
            <w:pPr>
              <w:rPr>
                <w:color w:val="000000" w:themeColor="text1"/>
              </w:rPr>
            </w:pPr>
            <w:r>
              <w:rPr>
                <w:color w:val="000000" w:themeColor="text1"/>
              </w:rPr>
              <w:t>Dividend tax received by resident CO</w:t>
            </w:r>
          </w:p>
        </w:tc>
      </w:tr>
      <w:tr w:rsidR="00395EC0" w:rsidTr="00395EC0">
        <w:tc>
          <w:tcPr>
            <w:tcW w:w="5341" w:type="dxa"/>
          </w:tcPr>
          <w:p w:rsidR="00395EC0" w:rsidRDefault="00395EC0" w:rsidP="00E53979">
            <w:pPr>
              <w:rPr>
                <w:color w:val="000000" w:themeColor="text1"/>
              </w:rPr>
            </w:pPr>
            <w:r>
              <w:rPr>
                <w:color w:val="000000" w:themeColor="text1"/>
              </w:rPr>
              <w:t>Dividend tax for dividend in specie</w:t>
            </w:r>
          </w:p>
        </w:tc>
        <w:tc>
          <w:tcPr>
            <w:tcW w:w="5341" w:type="dxa"/>
          </w:tcPr>
          <w:p w:rsidR="00395EC0" w:rsidRDefault="00395EC0" w:rsidP="00E53979">
            <w:pPr>
              <w:rPr>
                <w:color w:val="000000" w:themeColor="text1"/>
              </w:rPr>
            </w:pPr>
            <w:bookmarkStart w:id="0" w:name="_GoBack"/>
            <w:bookmarkEnd w:id="0"/>
          </w:p>
        </w:tc>
      </w:tr>
      <w:tr w:rsidR="00395EC0" w:rsidTr="00395EC0">
        <w:tc>
          <w:tcPr>
            <w:tcW w:w="5341" w:type="dxa"/>
          </w:tcPr>
          <w:p w:rsidR="00395EC0" w:rsidRDefault="00395EC0" w:rsidP="00E53979">
            <w:pPr>
              <w:rPr>
                <w:color w:val="000000" w:themeColor="text1"/>
              </w:rPr>
            </w:pPr>
          </w:p>
        </w:tc>
        <w:tc>
          <w:tcPr>
            <w:tcW w:w="5341" w:type="dxa"/>
          </w:tcPr>
          <w:p w:rsidR="00395EC0" w:rsidRDefault="00395EC0" w:rsidP="00E53979">
            <w:pPr>
              <w:rPr>
                <w:color w:val="000000" w:themeColor="text1"/>
              </w:rPr>
            </w:pPr>
            <w:r>
              <w:rPr>
                <w:color w:val="000000" w:themeColor="text1"/>
              </w:rPr>
              <w:t>Foreign dividends</w:t>
            </w:r>
          </w:p>
          <w:p w:rsidR="00395EC0" w:rsidRDefault="00395EC0" w:rsidP="00E53979">
            <w:pPr>
              <w:pStyle w:val="ListParagraph"/>
              <w:numPr>
                <w:ilvl w:val="0"/>
                <w:numId w:val="4"/>
              </w:numPr>
              <w:rPr>
                <w:color w:val="000000" w:themeColor="text1"/>
              </w:rPr>
            </w:pPr>
            <w:r>
              <w:rPr>
                <w:color w:val="000000" w:themeColor="text1"/>
              </w:rPr>
              <w:t>GI: par (k)</w:t>
            </w:r>
          </w:p>
          <w:p w:rsidR="00395EC0" w:rsidRPr="00395EC0" w:rsidRDefault="00395EC0" w:rsidP="00E53979">
            <w:pPr>
              <w:pStyle w:val="ListParagraph"/>
              <w:numPr>
                <w:ilvl w:val="0"/>
                <w:numId w:val="4"/>
              </w:numPr>
              <w:rPr>
                <w:color w:val="000000" w:themeColor="text1"/>
              </w:rPr>
            </w:pPr>
            <w:r>
              <w:rPr>
                <w:color w:val="000000" w:themeColor="text1"/>
              </w:rPr>
              <w:t>Exempt income s10B</w:t>
            </w:r>
          </w:p>
        </w:tc>
      </w:tr>
    </w:tbl>
    <w:p w:rsidR="00395EC0" w:rsidRPr="00395EC0" w:rsidRDefault="00395EC0" w:rsidP="00395EC0">
      <w:pPr>
        <w:rPr>
          <w:color w:val="000000" w:themeColor="text1"/>
        </w:rPr>
      </w:pPr>
    </w:p>
    <w:p w:rsidR="009C6092" w:rsidRPr="00B04EB1" w:rsidRDefault="009C6092">
      <w:pPr>
        <w:rPr>
          <w:color w:val="000000" w:themeColor="text1"/>
        </w:rPr>
      </w:pPr>
    </w:p>
    <w:sectPr w:rsidR="009C6092" w:rsidRPr="00B04EB1" w:rsidSect="009C6092">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5" type="#_x0000_t75" style="width:9.35pt;height:9.35pt" o:bullet="t">
        <v:imagedata r:id="rId1" o:title="BD14757_"/>
      </v:shape>
    </w:pict>
  </w:numPicBullet>
  <w:abstractNum w:abstractNumId="0">
    <w:nsid w:val="023B4779"/>
    <w:multiLevelType w:val="hybridMultilevel"/>
    <w:tmpl w:val="B472EAE4"/>
    <w:lvl w:ilvl="0" w:tplc="E8209594">
      <w:start w:val="1"/>
      <w:numFmt w:val="bullet"/>
      <w:lvlText w:val="-"/>
      <w:lvlJc w:val="left"/>
      <w:pPr>
        <w:ind w:left="1440" w:hanging="360"/>
      </w:pPr>
      <w:rPr>
        <w:rFonts w:ascii="Calibri" w:eastAsiaTheme="minorHAnsi" w:hAnsi="Calibri" w:cstheme="minorBidi"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
    <w:nsid w:val="049323A8"/>
    <w:multiLevelType w:val="hybridMultilevel"/>
    <w:tmpl w:val="45648366"/>
    <w:lvl w:ilvl="0" w:tplc="04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nsid w:val="09594163"/>
    <w:multiLevelType w:val="hybridMultilevel"/>
    <w:tmpl w:val="744AC72E"/>
    <w:lvl w:ilvl="0" w:tplc="E8209594">
      <w:start w:val="1"/>
      <w:numFmt w:val="bullet"/>
      <w:lvlText w:val="-"/>
      <w:lvlJc w:val="left"/>
      <w:pPr>
        <w:ind w:left="1080" w:hanging="360"/>
      </w:pPr>
      <w:rPr>
        <w:rFonts w:ascii="Calibri" w:eastAsiaTheme="minorHAnsi" w:hAnsi="Calibri" w:cstheme="minorBidi"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
    <w:nsid w:val="0A016D8A"/>
    <w:multiLevelType w:val="hybridMultilevel"/>
    <w:tmpl w:val="086C6482"/>
    <w:lvl w:ilvl="0" w:tplc="8F7E536E">
      <w:start w:val="1"/>
      <w:numFmt w:val="bullet"/>
      <w:lvlText w:val=""/>
      <w:lvlPicBulletId w:val="0"/>
      <w:lvlJc w:val="left"/>
      <w:pPr>
        <w:ind w:left="720" w:hanging="360"/>
      </w:pPr>
      <w:rPr>
        <w:rFonts w:ascii="Symbol" w:hAnsi="Symbol" w:hint="default"/>
        <w:color w:val="auto"/>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nsid w:val="11047F95"/>
    <w:multiLevelType w:val="hybridMultilevel"/>
    <w:tmpl w:val="9E6294E0"/>
    <w:lvl w:ilvl="0" w:tplc="04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nsid w:val="168C3938"/>
    <w:multiLevelType w:val="hybridMultilevel"/>
    <w:tmpl w:val="94305DCE"/>
    <w:lvl w:ilvl="0" w:tplc="04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nsid w:val="1F855EB6"/>
    <w:multiLevelType w:val="hybridMultilevel"/>
    <w:tmpl w:val="11CACC32"/>
    <w:lvl w:ilvl="0" w:tplc="31B2C7D6">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nsid w:val="233C7A77"/>
    <w:multiLevelType w:val="hybridMultilevel"/>
    <w:tmpl w:val="E174C1BC"/>
    <w:lvl w:ilvl="0" w:tplc="04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nsid w:val="26442DAF"/>
    <w:multiLevelType w:val="multilevel"/>
    <w:tmpl w:val="B5A28C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271D3F00"/>
    <w:multiLevelType w:val="hybridMultilevel"/>
    <w:tmpl w:val="8D50D2A4"/>
    <w:lvl w:ilvl="0" w:tplc="04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0">
    <w:nsid w:val="2DCB08E8"/>
    <w:multiLevelType w:val="hybridMultilevel"/>
    <w:tmpl w:val="ACBE5FCA"/>
    <w:lvl w:ilvl="0" w:tplc="8F7E536E">
      <w:start w:val="1"/>
      <w:numFmt w:val="bullet"/>
      <w:lvlText w:val=""/>
      <w:lvlPicBulletId w:val="0"/>
      <w:lvlJc w:val="left"/>
      <w:pPr>
        <w:ind w:left="720" w:hanging="360"/>
      </w:pPr>
      <w:rPr>
        <w:rFonts w:ascii="Symbol" w:hAnsi="Symbol" w:hint="default"/>
        <w:color w:val="auto"/>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nsid w:val="30CD759E"/>
    <w:multiLevelType w:val="hybridMultilevel"/>
    <w:tmpl w:val="1EFABCF0"/>
    <w:lvl w:ilvl="0" w:tplc="04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2">
    <w:nsid w:val="3C605D7C"/>
    <w:multiLevelType w:val="hybridMultilevel"/>
    <w:tmpl w:val="55F891F2"/>
    <w:lvl w:ilvl="0" w:tplc="72A49CB4">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nsid w:val="41BA34F3"/>
    <w:multiLevelType w:val="hybridMultilevel"/>
    <w:tmpl w:val="2AA0B862"/>
    <w:lvl w:ilvl="0" w:tplc="24E60322">
      <w:start w:val="1"/>
      <w:numFmt w:val="decimal"/>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nsid w:val="460B5FB8"/>
    <w:multiLevelType w:val="hybridMultilevel"/>
    <w:tmpl w:val="9C724F18"/>
    <w:lvl w:ilvl="0" w:tplc="04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nsid w:val="46637BFA"/>
    <w:multiLevelType w:val="hybridMultilevel"/>
    <w:tmpl w:val="00C27B7C"/>
    <w:lvl w:ilvl="0" w:tplc="04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6">
    <w:nsid w:val="4A4A2F7B"/>
    <w:multiLevelType w:val="hybridMultilevel"/>
    <w:tmpl w:val="568C9486"/>
    <w:lvl w:ilvl="0" w:tplc="8F7E536E">
      <w:start w:val="1"/>
      <w:numFmt w:val="bullet"/>
      <w:lvlText w:val=""/>
      <w:lvlPicBulletId w:val="0"/>
      <w:lvlJc w:val="left"/>
      <w:pPr>
        <w:ind w:left="1440" w:hanging="360"/>
      </w:pPr>
      <w:rPr>
        <w:rFonts w:ascii="Symbol" w:hAnsi="Symbol" w:hint="default"/>
        <w:color w:val="auto"/>
      </w:rPr>
    </w:lvl>
    <w:lvl w:ilvl="1" w:tplc="1C090003">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7">
    <w:nsid w:val="4ED6376B"/>
    <w:multiLevelType w:val="hybridMultilevel"/>
    <w:tmpl w:val="92680DA0"/>
    <w:lvl w:ilvl="0" w:tplc="04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nsid w:val="59E910D0"/>
    <w:multiLevelType w:val="hybridMultilevel"/>
    <w:tmpl w:val="3A146E76"/>
    <w:lvl w:ilvl="0" w:tplc="04090005">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9">
    <w:nsid w:val="66980FA6"/>
    <w:multiLevelType w:val="hybridMultilevel"/>
    <w:tmpl w:val="19B45D12"/>
    <w:lvl w:ilvl="0" w:tplc="8F7E536E">
      <w:start w:val="1"/>
      <w:numFmt w:val="bullet"/>
      <w:lvlText w:val=""/>
      <w:lvlPicBulletId w:val="0"/>
      <w:lvlJc w:val="left"/>
      <w:pPr>
        <w:ind w:left="720" w:hanging="360"/>
      </w:pPr>
      <w:rPr>
        <w:rFonts w:ascii="Symbol" w:hAnsi="Symbol" w:hint="default"/>
        <w:color w:val="auto"/>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nsid w:val="6A754B04"/>
    <w:multiLevelType w:val="hybridMultilevel"/>
    <w:tmpl w:val="F29CF944"/>
    <w:lvl w:ilvl="0" w:tplc="AAC842E0">
      <w:start w:val="1"/>
      <w:numFmt w:val="bullet"/>
      <w:lvlText w:val=""/>
      <w:lvlJc w:val="left"/>
      <w:pPr>
        <w:ind w:left="1080" w:hanging="360"/>
      </w:pPr>
      <w:rPr>
        <w:rFonts w:ascii="Wingdings" w:eastAsiaTheme="minorHAnsi" w:hAnsi="Wingdings" w:cstheme="minorBid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1">
    <w:nsid w:val="7B9017F9"/>
    <w:multiLevelType w:val="hybridMultilevel"/>
    <w:tmpl w:val="BB48697E"/>
    <w:lvl w:ilvl="0" w:tplc="8F7E536E">
      <w:start w:val="1"/>
      <w:numFmt w:val="bullet"/>
      <w:lvlText w:val=""/>
      <w:lvlPicBulletId w:val="0"/>
      <w:lvlJc w:val="left"/>
      <w:pPr>
        <w:ind w:left="1440" w:hanging="360"/>
      </w:pPr>
      <w:rPr>
        <w:rFonts w:ascii="Symbol" w:hAnsi="Symbol" w:hint="default"/>
        <w:color w:val="auto"/>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abstractNumId w:val="8"/>
  </w:num>
  <w:num w:numId="2">
    <w:abstractNumId w:val="18"/>
  </w:num>
  <w:num w:numId="3">
    <w:abstractNumId w:val="20"/>
  </w:num>
  <w:num w:numId="4">
    <w:abstractNumId w:val="0"/>
  </w:num>
  <w:num w:numId="5">
    <w:abstractNumId w:val="9"/>
  </w:num>
  <w:num w:numId="6">
    <w:abstractNumId w:val="7"/>
  </w:num>
  <w:num w:numId="7">
    <w:abstractNumId w:val="16"/>
  </w:num>
  <w:num w:numId="8">
    <w:abstractNumId w:val="19"/>
  </w:num>
  <w:num w:numId="9">
    <w:abstractNumId w:val="3"/>
  </w:num>
  <w:num w:numId="10">
    <w:abstractNumId w:val="5"/>
  </w:num>
  <w:num w:numId="11">
    <w:abstractNumId w:val="2"/>
  </w:num>
  <w:num w:numId="12">
    <w:abstractNumId w:val="15"/>
  </w:num>
  <w:num w:numId="13">
    <w:abstractNumId w:val="6"/>
  </w:num>
  <w:num w:numId="14">
    <w:abstractNumId w:val="1"/>
  </w:num>
  <w:num w:numId="15">
    <w:abstractNumId w:val="4"/>
  </w:num>
  <w:num w:numId="16">
    <w:abstractNumId w:val="14"/>
  </w:num>
  <w:num w:numId="17">
    <w:abstractNumId w:val="17"/>
  </w:num>
  <w:num w:numId="18">
    <w:abstractNumId w:val="21"/>
  </w:num>
  <w:num w:numId="19">
    <w:abstractNumId w:val="13"/>
  </w:num>
  <w:num w:numId="20">
    <w:abstractNumId w:val="10"/>
  </w:num>
  <w:num w:numId="21">
    <w:abstractNumId w:val="11"/>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092"/>
    <w:rsid w:val="002051AE"/>
    <w:rsid w:val="002626FD"/>
    <w:rsid w:val="00395EC0"/>
    <w:rsid w:val="00581551"/>
    <w:rsid w:val="0072033C"/>
    <w:rsid w:val="009C6092"/>
    <w:rsid w:val="00B04EB1"/>
    <w:rsid w:val="00CE17EA"/>
    <w:rsid w:val="00CE7522"/>
    <w:rsid w:val="00CF2A7B"/>
    <w:rsid w:val="00E53979"/>
    <w:rsid w:val="00EC7ED9"/>
    <w:rsid w:val="00FE36D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C609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C6092"/>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9C6092"/>
    <w:pPr>
      <w:ind w:left="720"/>
      <w:contextualSpacing/>
    </w:pPr>
  </w:style>
  <w:style w:type="table" w:styleId="TableGrid">
    <w:name w:val="Table Grid"/>
    <w:basedOn w:val="TableNormal"/>
    <w:uiPriority w:val="59"/>
    <w:rsid w:val="009C60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04EB1"/>
    <w:rPr>
      <w:color w:val="808080"/>
    </w:rPr>
  </w:style>
  <w:style w:type="paragraph" w:styleId="BalloonText">
    <w:name w:val="Balloon Text"/>
    <w:basedOn w:val="Normal"/>
    <w:link w:val="BalloonTextChar"/>
    <w:uiPriority w:val="99"/>
    <w:semiHidden/>
    <w:unhideWhenUsed/>
    <w:rsid w:val="00B04E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4EB1"/>
    <w:rPr>
      <w:rFonts w:ascii="Tahoma" w:hAnsi="Tahoma" w:cs="Tahoma"/>
      <w:sz w:val="16"/>
      <w:szCs w:val="16"/>
    </w:rPr>
  </w:style>
  <w:style w:type="table" w:styleId="MediumGrid3-Accent4">
    <w:name w:val="Medium Grid 3 Accent 4"/>
    <w:basedOn w:val="TableNormal"/>
    <w:uiPriority w:val="69"/>
    <w:rsid w:val="00B04EB1"/>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C609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C6092"/>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9C6092"/>
    <w:pPr>
      <w:ind w:left="720"/>
      <w:contextualSpacing/>
    </w:pPr>
  </w:style>
  <w:style w:type="table" w:styleId="TableGrid">
    <w:name w:val="Table Grid"/>
    <w:basedOn w:val="TableNormal"/>
    <w:uiPriority w:val="59"/>
    <w:rsid w:val="009C60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04EB1"/>
    <w:rPr>
      <w:color w:val="808080"/>
    </w:rPr>
  </w:style>
  <w:style w:type="paragraph" w:styleId="BalloonText">
    <w:name w:val="Balloon Text"/>
    <w:basedOn w:val="Normal"/>
    <w:link w:val="BalloonTextChar"/>
    <w:uiPriority w:val="99"/>
    <w:semiHidden/>
    <w:unhideWhenUsed/>
    <w:rsid w:val="00B04E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4EB1"/>
    <w:rPr>
      <w:rFonts w:ascii="Tahoma" w:hAnsi="Tahoma" w:cs="Tahoma"/>
      <w:sz w:val="16"/>
      <w:szCs w:val="16"/>
    </w:rPr>
  </w:style>
  <w:style w:type="table" w:styleId="MediumGrid3-Accent4">
    <w:name w:val="Medium Grid 3 Accent 4"/>
    <w:basedOn w:val="TableNormal"/>
    <w:uiPriority w:val="69"/>
    <w:rsid w:val="00B04EB1"/>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6</Pages>
  <Words>815</Words>
  <Characters>4651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donne</dc:creator>
  <cp:lastModifiedBy>donne</cp:lastModifiedBy>
  <cp:revision>3</cp:revision>
  <dcterms:created xsi:type="dcterms:W3CDTF">2013-08-04T11:44:00Z</dcterms:created>
  <dcterms:modified xsi:type="dcterms:W3CDTF">2013-08-04T13:15:00Z</dcterms:modified>
</cp:coreProperties>
</file>